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B2373F" w14:textId="77777777" w:rsidR="00163709" w:rsidRDefault="002E5D5D">
      <w:r>
        <w:t>In credit scoring, feature selection aims at removing irrelevant data to improve the performance of the scorecard and its interpretability. Standard techniques treat feature selection as a single-objective task and rely on statistical criteria such as corr</w:t>
      </w:r>
      <w:r>
        <w:t>elation. Recent studies suggest that using profit-based indicators may improve the quality of scoring models for businesses. We extend the use of profit measures to feature selection and develop a multi-objective wrapper framework based on the NSGA-II gene</w:t>
      </w:r>
      <w:r>
        <w:t>tic algorithm with two fitness functions: the Expected Maximum Profit (EMP) and the number of features. Experiments on multiple credit scoring data sets demonstrate that the proposed approach develops scorecards that can yield a higher expected profit usin</w:t>
      </w:r>
      <w:r>
        <w:t>g fewer features than conventional feature selection strategies.</w:t>
      </w:r>
      <w:r>
        <w:rPr>
          <w:rFonts w:ascii="Calibri" w:eastAsia="Calibri" w:hAnsi="Calibri" w:cs="Calibri"/>
          <w:sz w:val="22"/>
        </w:rPr>
        <w:t xml:space="preserve"> </w:t>
      </w:r>
    </w:p>
    <w:sectPr w:rsidR="00163709">
      <w:pgSz w:w="12240" w:h="15840"/>
      <w:pgMar w:top="1440" w:right="1432" w:bottom="1440" w:left="141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3709"/>
    <w:rsid w:val="00163709"/>
    <w:rsid w:val="002E5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86DC1B"/>
  <w15:docId w15:val="{88ED9A96-83F9-4AFF-A543-FC2B7FDD1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39" w:lineRule="auto"/>
    </w:pPr>
    <w:rPr>
      <w:rFonts w:ascii="Arial" w:eastAsia="Arial" w:hAnsi="Arial" w:cs="Arial"/>
      <w:color w:val="00000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1A0B603DB777B45874E949A45B7528A" ma:contentTypeVersion="17" ma:contentTypeDescription="Create a new document." ma:contentTypeScope="" ma:versionID="d148c3f7b9d706c7794473bca8b1587e">
  <xsd:schema xmlns:xsd="http://www.w3.org/2001/XMLSchema" xmlns:xs="http://www.w3.org/2001/XMLSchema" xmlns:p="http://schemas.microsoft.com/office/2006/metadata/properties" xmlns:ns2="5ed0611f-f2cf-4ffa-84bd-9da84eedf2ae" xmlns:ns3="8dbd49e9-5f06-4ee3-977f-5d3b54b0196f" targetNamespace="http://schemas.microsoft.com/office/2006/metadata/properties" ma:root="true" ma:fieldsID="3ee42cba7384bd3aef4d0ce08d8fd21b" ns2:_="" ns3:_="">
    <xsd:import namespace="5ed0611f-f2cf-4ffa-84bd-9da84eedf2ae"/>
    <xsd:import namespace="8dbd49e9-5f06-4ee3-977f-5d3b54b0196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eting_x0020_Date" minOccurs="0"/>
                <xsd:element ref="ns3:TaxKeywordTaxHTField" minOccurs="0"/>
                <xsd:element ref="ns3:TaxCatchAll" minOccurs="0"/>
                <xsd:element ref="ns2:p74h" minOccurs="0"/>
                <xsd:element ref="ns2:MediaServiceEventHashCode" minOccurs="0"/>
                <xsd:element ref="ns2:MediaServiceGenerationTime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d0611f-f2cf-4ffa-84bd-9da84eedf2a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eting_x0020_Date" ma:index="12" nillable="true" ma:displayName="Meeting Date" ma:default="01-02-2018" ma:format="Dropdown" ma:internalName="Meeting_x0020_Date">
      <xsd:simpleType>
        <xsd:union memberTypes="dms:Text">
          <xsd:simpleType>
            <xsd:restriction base="dms:Choice">
              <xsd:enumeration value="01-02-2018"/>
            </xsd:restriction>
          </xsd:simpleType>
        </xsd:union>
      </xsd:simpleType>
    </xsd:element>
    <xsd:element name="p74h" ma:index="16" nillable="true" ma:displayName="Person or Group" ma:list="UserInfo" ma:internalName="p74h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Tags" ma:index="19" nillable="true" ma:displayName="Tags" ma:internalName="MediaServiceAutoTags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AutoKeyPoints" ma:index="2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bd49e9-5f06-4ee3-977f-5d3b54b0196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KeywordTaxHTField" ma:index="14" nillable="true" ma:taxonomy="true" ma:internalName="TaxKeywordTaxHTField" ma:taxonomyFieldName="TaxKeyword" ma:displayName="Enterprise Keywords" ma:fieldId="{23f27201-bee3-471e-b2e7-b64fd8b7ca38}" ma:taxonomyMulti="true" ma:sspId="d54eff52-6b6d-4e5f-a3b0-187f185b1db6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15" nillable="true" ma:displayName="Taxonomy Catch All Column" ma:hidden="true" ma:list="{fe059a8b-babb-4764-8106-b5457c5303d0}" ma:internalName="TaxCatchAll" ma:showField="CatchAllData" ma:web="8dbd49e9-5f06-4ee3-977f-5d3b54b0196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KeywordTaxHTField xmlns="8dbd49e9-5f06-4ee3-977f-5d3b54b0196f">
      <Terms xmlns="http://schemas.microsoft.com/office/infopath/2007/PartnerControls"/>
    </TaxKeywordTaxHTField>
    <p74h xmlns="5ed0611f-f2cf-4ffa-84bd-9da84eedf2ae">
      <UserInfo>
        <DisplayName/>
        <AccountId xsi:nil="true"/>
        <AccountType/>
      </UserInfo>
    </p74h>
    <Meeting_x0020_Date xmlns="5ed0611f-f2cf-4ffa-84bd-9da84eedf2ae">01-02-2018</Meeting_x0020_Date>
    <TaxCatchAll xmlns="8dbd49e9-5f06-4ee3-977f-5d3b54b0196f"/>
  </documentManagement>
</p:properties>
</file>

<file path=customXml/itemProps1.xml><?xml version="1.0" encoding="utf-8"?>
<ds:datastoreItem xmlns:ds="http://schemas.openxmlformats.org/officeDocument/2006/customXml" ds:itemID="{EB025323-8501-4FEB-B441-B2CD5D929444}"/>
</file>

<file path=customXml/itemProps2.xml><?xml version="1.0" encoding="utf-8"?>
<ds:datastoreItem xmlns:ds="http://schemas.openxmlformats.org/officeDocument/2006/customXml" ds:itemID="{5888269F-A774-4451-B7D2-D5F1344A6ECA}"/>
</file>

<file path=customXml/itemProps3.xml><?xml version="1.0" encoding="utf-8"?>
<ds:datastoreItem xmlns:ds="http://schemas.openxmlformats.org/officeDocument/2006/customXml" ds:itemID="{CEAEB754-7FA0-4158-B883-4777AE0450D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710</Characters>
  <Application>Microsoft Office Word</Application>
  <DocSecurity>0</DocSecurity>
  <Lines>5</Lines>
  <Paragraphs>1</Paragraphs>
  <ScaleCrop>false</ScaleCrop>
  <Company/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 Lessmann</dc:creator>
  <cp:keywords/>
  <cp:lastModifiedBy>Jen</cp:lastModifiedBy>
  <cp:revision>2</cp:revision>
  <dcterms:created xsi:type="dcterms:W3CDTF">2020-10-28T09:53:00Z</dcterms:created>
  <dcterms:modified xsi:type="dcterms:W3CDTF">2020-10-28T09:53:00Z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0x01010081A0B603DB777B45874E949A45B7528A</vt:lpwstr>
  </property>
</Properties>
</file>