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1E7B" w14:textId="77777777" w:rsidR="001061D1" w:rsidRDefault="00882525">
      <w:pPr>
        <w:spacing w:after="0" w:line="240" w:lineRule="auto"/>
        <w:ind w:left="0" w:right="0" w:firstLine="0"/>
      </w:pPr>
      <w:r>
        <w:rPr>
          <w:sz w:val="56"/>
        </w:rPr>
        <w:t xml:space="preserve">Solving the Long-Range Forecasting Problem in Machine Learning </w:t>
      </w:r>
    </w:p>
    <w:p w14:paraId="58415123" w14:textId="77777777" w:rsidR="001061D1" w:rsidRDefault="00882525">
      <w:pPr>
        <w:spacing w:after="0" w:line="259" w:lineRule="auto"/>
        <w:ind w:left="0" w:right="0" w:firstLine="0"/>
      </w:pPr>
      <w:r>
        <w:t xml:space="preserve"> </w:t>
      </w:r>
    </w:p>
    <w:p w14:paraId="5CD2A0AD" w14:textId="77777777" w:rsidR="001061D1" w:rsidRDefault="00882525">
      <w:pPr>
        <w:ind w:left="-15" w:firstLine="720"/>
      </w:pPr>
      <w:r>
        <w:t xml:space="preserve">Eugenia </w:t>
      </w:r>
      <w:proofErr w:type="spellStart"/>
      <w:proofErr w:type="gramStart"/>
      <w:r>
        <w:t>Leonova</w:t>
      </w:r>
      <w:proofErr w:type="spellEnd"/>
      <w:r>
        <w:t xml:space="preserve">  Prescient</w:t>
      </w:r>
      <w:proofErr w:type="gramEnd"/>
      <w:r>
        <w:t xml:space="preserve"> Models LLC </w:t>
      </w:r>
    </w:p>
    <w:p w14:paraId="176AFB72" w14:textId="77777777" w:rsidR="001061D1" w:rsidRDefault="00882525">
      <w:pPr>
        <w:tabs>
          <w:tab w:val="center" w:pos="2684"/>
        </w:tabs>
        <w:ind w:left="-15" w:right="0" w:firstLine="0"/>
      </w:pPr>
      <w:r>
        <w:t xml:space="preserve"> </w:t>
      </w:r>
      <w:r>
        <w:tab/>
        <w:t xml:space="preserve">eugenia.leonova@prescientmodels.com </w:t>
      </w:r>
    </w:p>
    <w:p w14:paraId="7E3CFBC8" w14:textId="77777777" w:rsidR="001061D1" w:rsidRDefault="00882525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049430C7" w14:textId="77777777" w:rsidR="001061D1" w:rsidRDefault="00882525">
      <w:pPr>
        <w:ind w:left="-5" w:right="5882"/>
      </w:pPr>
      <w:r>
        <w:t xml:space="preserve"> </w:t>
      </w:r>
      <w:r>
        <w:tab/>
        <w:t xml:space="preserve">Joseph L </w:t>
      </w:r>
      <w:proofErr w:type="gramStart"/>
      <w:r>
        <w:t xml:space="preserve">Breeden  </w:t>
      </w:r>
      <w:r>
        <w:tab/>
      </w:r>
      <w:proofErr w:type="gramEnd"/>
      <w:r>
        <w:t xml:space="preserve">Prescient Models LLC </w:t>
      </w:r>
    </w:p>
    <w:p w14:paraId="4420055B" w14:textId="77777777" w:rsidR="001061D1" w:rsidRDefault="00882525">
      <w:pPr>
        <w:tabs>
          <w:tab w:val="center" w:pos="2287"/>
        </w:tabs>
        <w:ind w:left="-15" w:right="0" w:firstLine="0"/>
      </w:pPr>
      <w:r>
        <w:t xml:space="preserve"> </w:t>
      </w:r>
      <w:r>
        <w:tab/>
        <w:t xml:space="preserve">breeden@prescientmodels.com </w:t>
      </w:r>
    </w:p>
    <w:p w14:paraId="1B7A3D57" w14:textId="77777777" w:rsidR="001061D1" w:rsidRDefault="00882525">
      <w:pPr>
        <w:spacing w:after="0" w:line="259" w:lineRule="auto"/>
        <w:ind w:left="0" w:right="0" w:firstLine="0"/>
      </w:pPr>
      <w:r>
        <w:t xml:space="preserve"> </w:t>
      </w:r>
    </w:p>
    <w:p w14:paraId="3B8FFECF" w14:textId="77777777" w:rsidR="001061D1" w:rsidRDefault="00882525">
      <w:pPr>
        <w:ind w:left="-5" w:right="0"/>
      </w:pPr>
      <w:r>
        <w:t xml:space="preserve">Lenders around the world are generating massive databases of borrower </w:t>
      </w:r>
      <w:proofErr w:type="spellStart"/>
      <w:r>
        <w:t>behavior</w:t>
      </w:r>
      <w:proofErr w:type="spellEnd"/>
      <w:r>
        <w:t>. This often includes unstructured or highly nonlinear and multidimensional alternative data. Correspondingly, machine learning is at the forefront of finding patterns in such da</w:t>
      </w:r>
      <w:r>
        <w:t>ta sets. Although machine learning plus big data is a highly successful formula in the right context, this article highlights some serious limitations in long-range forecasting and proposes remedies through careful hybridization with established techniques</w:t>
      </w:r>
      <w:r>
        <w:t xml:space="preserve">. </w:t>
      </w:r>
    </w:p>
    <w:p w14:paraId="1E2F1AA0" w14:textId="77777777" w:rsidR="001061D1" w:rsidRDefault="00882525">
      <w:pPr>
        <w:spacing w:after="0" w:line="259" w:lineRule="auto"/>
        <w:ind w:left="0" w:right="0" w:firstLine="0"/>
      </w:pPr>
      <w:r>
        <w:t xml:space="preserve"> </w:t>
      </w:r>
    </w:p>
    <w:p w14:paraId="101D3449" w14:textId="77777777" w:rsidR="001061D1" w:rsidRDefault="00882525">
      <w:pPr>
        <w:ind w:left="-5" w:right="0"/>
      </w:pPr>
      <w:r>
        <w:t xml:space="preserve">In a world where big data is everywhere, no one has big data relative to the economic cycle. Data volume needs to be thought of along two dimensions. (1) How many accounts / transactions / data fields do we have? (2) How much time history do we have? </w:t>
      </w:r>
      <w:r>
        <w:t>Few, if any, big data sets include history covering one economic cycle (back to 2005) or two economic cycles (back to 1998). Therefore, unstructured learning algorithms will be unable to distinguish between long-term macroeconomic drivers and point-in-time</w:t>
      </w:r>
      <w:r>
        <w:t xml:space="preserve"> variations across accounts or transactions. This is the </w:t>
      </w:r>
      <w:proofErr w:type="spellStart"/>
      <w:r>
        <w:t>multicolinearity</w:t>
      </w:r>
      <w:proofErr w:type="spellEnd"/>
      <w:r>
        <w:t xml:space="preserve"> problem that is well known in consumer lending. </w:t>
      </w:r>
    </w:p>
    <w:p w14:paraId="4B6B84EC" w14:textId="77777777" w:rsidR="001061D1" w:rsidRDefault="00882525">
      <w:pPr>
        <w:spacing w:after="0" w:line="259" w:lineRule="auto"/>
        <w:ind w:left="0" w:right="0" w:firstLine="0"/>
      </w:pPr>
      <w:r>
        <w:t xml:space="preserve"> </w:t>
      </w:r>
    </w:p>
    <w:p w14:paraId="76D7389C" w14:textId="77777777" w:rsidR="001061D1" w:rsidRDefault="00882525">
      <w:pPr>
        <w:ind w:left="-5" w:right="0"/>
      </w:pPr>
      <w:r>
        <w:t xml:space="preserve">This paper presents a solution to the </w:t>
      </w:r>
      <w:proofErr w:type="spellStart"/>
      <w:r>
        <w:t>multicolinearity</w:t>
      </w:r>
      <w:proofErr w:type="spellEnd"/>
      <w:r>
        <w:t xml:space="preserve"> problem in the context of applying neural networks and gradient tree boostin</w:t>
      </w:r>
      <w:r>
        <w:t xml:space="preserve">g to </w:t>
      </w:r>
      <w:proofErr w:type="spellStart"/>
      <w:r>
        <w:t>modeling</w:t>
      </w:r>
      <w:proofErr w:type="spellEnd"/>
      <w:r>
        <w:t xml:space="preserve"> consumer </w:t>
      </w:r>
      <w:proofErr w:type="spellStart"/>
      <w:r>
        <w:t>behavior</w:t>
      </w:r>
      <w:proofErr w:type="spellEnd"/>
      <w:r>
        <w:t>. An initial model is built using methods that are specifically tuned to capture long-term drivers of performance. That model is treated as given information to a machine learning algorithm that then learns potentially highly</w:t>
      </w:r>
      <w:r>
        <w:t xml:space="preserve"> nonlinear dynamics relative to the given knowledge. In our examples here, the long-range dynamics are </w:t>
      </w:r>
      <w:proofErr w:type="spellStart"/>
      <w:r>
        <w:t>modeled</w:t>
      </w:r>
      <w:proofErr w:type="spellEnd"/>
      <w:r>
        <w:t xml:space="preserve"> with an Age-Period-Cohort algorithm. Neural networks and stochastic gradient boosting are chosen as the machine learning examples, because they r</w:t>
      </w:r>
      <w:r>
        <w:t xml:space="preserve">epresent both probabilistic and discriminant methods, respectively. </w:t>
      </w:r>
    </w:p>
    <w:p w14:paraId="39A3A192" w14:textId="77777777" w:rsidR="001061D1" w:rsidRDefault="00882525">
      <w:pPr>
        <w:spacing w:after="0" w:line="259" w:lineRule="auto"/>
        <w:ind w:left="0" w:right="0" w:firstLine="0"/>
      </w:pPr>
      <w:r>
        <w:t xml:space="preserve"> </w:t>
      </w:r>
    </w:p>
    <w:p w14:paraId="557A4344" w14:textId="77777777" w:rsidR="001061D1" w:rsidRDefault="00882525">
      <w:pPr>
        <w:ind w:left="-5" w:right="0"/>
      </w:pPr>
      <w:r>
        <w:t>This approach of incorporating given knowledge into a machine learning algorithm solves a deep but rarely recognized problem. In short, almost all models created via machine learning wi</w:t>
      </w:r>
      <w:r>
        <w:t xml:space="preserve">ll not give correct long-range forecasts when long-term drivers are present without </w:t>
      </w:r>
      <w:r>
        <w:lastRenderedPageBreak/>
        <w:t>corresponding data covering multiple cycles for those drivers. Thus, the need for such a solution is great and the solution provided here is sufficiently general that it ca</w:t>
      </w:r>
      <w:r>
        <w:t xml:space="preserve">n apply to a broad range of applications where both high frequency and low frequency drivers are present in the data. </w:t>
      </w:r>
    </w:p>
    <w:sectPr w:rsidR="001061D1">
      <w:pgSz w:w="12240" w:h="15840"/>
      <w:pgMar w:top="1488" w:right="1539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D1"/>
    <w:rsid w:val="001061D1"/>
    <w:rsid w:val="0088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68EA"/>
  <w15:docId w15:val="{26B68E23-B4CA-4FBF-A5BD-66CA459A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93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EC78953F-A69C-48E7-AC54-A0FB606EDB7C}"/>
</file>

<file path=customXml/itemProps2.xml><?xml version="1.0" encoding="utf-8"?>
<ds:datastoreItem xmlns:ds="http://schemas.openxmlformats.org/officeDocument/2006/customXml" ds:itemID="{76741C74-64C2-4260-962C-9EC3F2610C75}"/>
</file>

<file path=customXml/itemProps3.xml><?xml version="1.0" encoding="utf-8"?>
<ds:datastoreItem xmlns:ds="http://schemas.openxmlformats.org/officeDocument/2006/customXml" ds:itemID="{D85C01C6-F5C1-4607-AD7F-F0C0FE49A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L. Breeden</dc:creator>
  <cp:keywords/>
  <cp:lastModifiedBy>Jen</cp:lastModifiedBy>
  <cp:revision>2</cp:revision>
  <dcterms:created xsi:type="dcterms:W3CDTF">2020-10-28T10:21:00Z</dcterms:created>
  <dcterms:modified xsi:type="dcterms:W3CDTF">2020-10-28T10:21:00Z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