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3FE38C" w14:textId="77777777" w:rsidR="00147910" w:rsidRDefault="000632DF">
      <w:pPr>
        <w:ind w:left="-5"/>
      </w:pPr>
      <w:r>
        <w:t xml:space="preserve">Title:  </w:t>
      </w:r>
    </w:p>
    <w:p w14:paraId="5E096399" w14:textId="77777777" w:rsidR="00147910" w:rsidRDefault="000632DF">
      <w:pPr>
        <w:ind w:left="-5"/>
      </w:pPr>
      <w:r>
        <w:t xml:space="preserve">Data illusions in credit risk management: what lies behind our (potential) mistakes </w:t>
      </w:r>
    </w:p>
    <w:p w14:paraId="293EDA99" w14:textId="77777777" w:rsidR="00147910" w:rsidRDefault="000632DF">
      <w:pPr>
        <w:ind w:left="0" w:firstLine="0"/>
      </w:pPr>
      <w:r>
        <w:t xml:space="preserve"> </w:t>
      </w:r>
    </w:p>
    <w:p w14:paraId="6B54D647" w14:textId="77777777" w:rsidR="00147910" w:rsidRDefault="000632DF">
      <w:pPr>
        <w:ind w:left="-5"/>
      </w:pPr>
      <w:r>
        <w:t xml:space="preserve">Abstract: </w:t>
      </w:r>
    </w:p>
    <w:p w14:paraId="30AD5290" w14:textId="77777777" w:rsidR="00147910" w:rsidRDefault="000632DF">
      <w:pPr>
        <w:spacing w:after="0" w:line="360" w:lineRule="auto"/>
        <w:ind w:left="-5"/>
      </w:pPr>
      <w:r>
        <w:t xml:space="preserve">On some occasions, a </w:t>
      </w:r>
      <w:r>
        <w:t xml:space="preserve">same data set can lead us to opposite conclusions in credit risk management. Simply looking at the data available, we are not able to decide among different model set-ups. In this work, we show </w:t>
      </w:r>
      <w:r>
        <w:t>the role played by the ‘data generating process’ in this conte</w:t>
      </w:r>
      <w:r>
        <w:t>xt</w:t>
      </w:r>
      <w:r>
        <w:t>. We then recommend the use of Structural Equation Modelling (SEM) for choosing the model that should give us the most accurate result. In sum, our main objective is to break data illusions that now and then challenge credit risk managers. Although the d</w:t>
      </w:r>
      <w:r>
        <w:t>iscussion involves technical issues, the presentation is didactic and aimed at practitioners. Examples focused on the evaluation of interventions in the credit risk area are given but our conclusions and recommendations are pertinent to various analyses ca</w:t>
      </w:r>
      <w:r>
        <w:t xml:space="preserve">rried out in credit risk, </w:t>
      </w:r>
      <w:proofErr w:type="gramStart"/>
      <w:r>
        <w:t>in particular those</w:t>
      </w:r>
      <w:proofErr w:type="gramEnd"/>
      <w:r>
        <w:t xml:space="preserve"> using specific data mining techniques.  </w:t>
      </w:r>
    </w:p>
    <w:p w14:paraId="04452007" w14:textId="77777777" w:rsidR="00147910" w:rsidRDefault="000632DF">
      <w:pPr>
        <w:spacing w:after="125"/>
        <w:ind w:left="0" w:firstLine="0"/>
      </w:pPr>
      <w:r>
        <w:t xml:space="preserve"> </w:t>
      </w:r>
    </w:p>
    <w:p w14:paraId="6AEA6B7B" w14:textId="77777777" w:rsidR="00147910" w:rsidRDefault="000632DF">
      <w:pPr>
        <w:ind w:left="0" w:firstLine="0"/>
      </w:pPr>
      <w:r>
        <w:t xml:space="preserve"> </w:t>
      </w:r>
    </w:p>
    <w:p w14:paraId="3E2A3DB4" w14:textId="77777777" w:rsidR="00147910" w:rsidRDefault="000632DF">
      <w:pPr>
        <w:spacing w:after="0"/>
        <w:ind w:left="0" w:firstLine="0"/>
      </w:pPr>
      <w:r>
        <w:t xml:space="preserve"> </w:t>
      </w:r>
    </w:p>
    <w:sectPr w:rsidR="00147910">
      <w:pgSz w:w="11906" w:h="16838"/>
      <w:pgMar w:top="1440" w:right="1485"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910"/>
    <w:rsid w:val="000632DF"/>
    <w:rsid w:val="00147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2D297"/>
  <w15:docId w15:val="{CE0320F1-2E44-4F85-BC7C-620E92AB6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3"/>
      <w:ind w:left="10"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A0B603DB777B45874E949A45B7528A" ma:contentTypeVersion="17" ma:contentTypeDescription="Create a new document." ma:contentTypeScope="" ma:versionID="d148c3f7b9d706c7794473bca8b1587e">
  <xsd:schema xmlns:xsd="http://www.w3.org/2001/XMLSchema" xmlns:xs="http://www.w3.org/2001/XMLSchema" xmlns:p="http://schemas.microsoft.com/office/2006/metadata/properties" xmlns:ns2="5ed0611f-f2cf-4ffa-84bd-9da84eedf2ae" xmlns:ns3="8dbd49e9-5f06-4ee3-977f-5d3b54b0196f" targetNamespace="http://schemas.microsoft.com/office/2006/metadata/properties" ma:root="true" ma:fieldsID="3ee42cba7384bd3aef4d0ce08d8fd21b" ns2:_="" ns3:_="">
    <xsd:import namespace="5ed0611f-f2cf-4ffa-84bd-9da84eedf2ae"/>
    <xsd:import namespace="8dbd49e9-5f06-4ee3-977f-5d3b54b019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eting_x0020_Date" minOccurs="0"/>
                <xsd:element ref="ns3:TaxKeywordTaxHTField" minOccurs="0"/>
                <xsd:element ref="ns3:TaxCatchAll" minOccurs="0"/>
                <xsd:element ref="ns2:p74h"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0611f-f2cf-4ffa-84bd-9da84eedf2a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eting_x0020_Date" ma:index="12" nillable="true" ma:displayName="Meeting Date" ma:default="01-02-2018" ma:format="Dropdown" ma:internalName="Meeting_x0020_Date">
      <xsd:simpleType>
        <xsd:union memberTypes="dms:Text">
          <xsd:simpleType>
            <xsd:restriction base="dms:Choice">
              <xsd:enumeration value="01-02-2018"/>
            </xsd:restriction>
          </xsd:simpleType>
        </xsd:union>
      </xsd:simpleType>
    </xsd:element>
    <xsd:element name="p74h" ma:index="16" nillable="true" ma:displayName="Person or Group" ma:list="UserInfo" ma:internalName="p74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bd49e9-5f06-4ee3-977f-5d3b54b019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14"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fe059a8b-babb-4764-8106-b5457c5303d0}" ma:internalName="TaxCatchAll" ma:showField="CatchAllData" ma:web="8dbd49e9-5f06-4ee3-977f-5d3b54b019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8dbd49e9-5f06-4ee3-977f-5d3b54b0196f">
      <Terms xmlns="http://schemas.microsoft.com/office/infopath/2007/PartnerControls"/>
    </TaxKeywordTaxHTField>
    <p74h xmlns="5ed0611f-f2cf-4ffa-84bd-9da84eedf2ae">
      <UserInfo>
        <DisplayName/>
        <AccountId xsi:nil="true"/>
        <AccountType/>
      </UserInfo>
    </p74h>
    <Meeting_x0020_Date xmlns="5ed0611f-f2cf-4ffa-84bd-9da84eedf2ae">01-02-2018</Meeting_x0020_Date>
    <TaxCatchAll xmlns="8dbd49e9-5f06-4ee3-977f-5d3b54b0196f"/>
  </documentManagement>
</p:properties>
</file>

<file path=customXml/itemProps1.xml><?xml version="1.0" encoding="utf-8"?>
<ds:datastoreItem xmlns:ds="http://schemas.openxmlformats.org/officeDocument/2006/customXml" ds:itemID="{619E8DB7-D96E-4FD2-9516-481E335FE90E}"/>
</file>

<file path=customXml/itemProps2.xml><?xml version="1.0" encoding="utf-8"?>
<ds:datastoreItem xmlns:ds="http://schemas.openxmlformats.org/officeDocument/2006/customXml" ds:itemID="{1E70D9FB-EAC5-4000-AFB8-8D2E66CCDAC4}"/>
</file>

<file path=customXml/itemProps3.xml><?xml version="1.0" encoding="utf-8"?>
<ds:datastoreItem xmlns:ds="http://schemas.openxmlformats.org/officeDocument/2006/customXml" ds:itemID="{7FDC77BD-1C62-4F1C-90EA-78EEABD3F04F}"/>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MOREIRA Fernando</dc:creator>
  <cp:keywords/>
  <cp:lastModifiedBy>Jen</cp:lastModifiedBy>
  <cp:revision>2</cp:revision>
  <dcterms:created xsi:type="dcterms:W3CDTF">2020-10-28T10:23:00Z</dcterms:created>
  <dcterms:modified xsi:type="dcterms:W3CDTF">2020-10-28T10:23:00Z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0x01010081A0B603DB777B45874E949A45B7528A</vt:lpwstr>
  </property>
</Properties>
</file>