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492811197" w:displacedByCustomXml="next"/>
    <w:sdt>
      <w:sdtPr>
        <w:rPr>
          <w:b/>
          <w:bCs/>
          <w:i/>
          <w:iCs/>
          <w:sz w:val="22"/>
          <w:szCs w:val="22"/>
        </w:rPr>
        <w:id w:val="221569070"/>
        <w:docPartObj>
          <w:docPartGallery w:val="Cover Pages"/>
          <w:docPartUnique/>
        </w:docPartObj>
      </w:sdtPr>
      <w:sdtEndPr>
        <w:rPr>
          <w:sz w:val="24"/>
          <w:szCs w:val="24"/>
        </w:rPr>
      </w:sdtEndPr>
      <w:sdtContent>
        <w:bookmarkEnd w:id="0" w:displacedByCustomXml="prev"/>
        <w:p w14:paraId="5BF6E63D" w14:textId="3526524B" w:rsidR="00323C48" w:rsidRPr="00FB2E0C" w:rsidRDefault="0051349D" w:rsidP="0051349D">
          <w:pPr>
            <w:spacing w:line="240" w:lineRule="auto"/>
            <w:jc w:val="center"/>
            <w:rPr>
              <w:b/>
              <w:sz w:val="32"/>
              <w:szCs w:val="32"/>
            </w:rPr>
          </w:pPr>
          <w:r w:rsidRPr="0051349D">
            <w:rPr>
              <w:b/>
              <w:sz w:val="32"/>
              <w:szCs w:val="32"/>
            </w:rPr>
            <w:t>A scoring model for Open Banking data on UK mortgage defaults during the Covid-19 pandemic</w:t>
          </w:r>
        </w:p>
        <w:p w14:paraId="4BEB133C" w14:textId="08D37B22" w:rsidR="00323C48" w:rsidRDefault="00323C48" w:rsidP="00F53AFA">
          <w:pPr>
            <w:spacing w:line="240" w:lineRule="auto"/>
            <w:jc w:val="center"/>
          </w:pPr>
        </w:p>
        <w:p w14:paraId="342777E8" w14:textId="77777777" w:rsidR="00DE6A23" w:rsidRDefault="00DE6A23" w:rsidP="00F53AFA">
          <w:pPr>
            <w:spacing w:line="240" w:lineRule="auto"/>
            <w:jc w:val="center"/>
          </w:pPr>
        </w:p>
        <w:p w14:paraId="03557EE3" w14:textId="07FB2745" w:rsidR="00323C48" w:rsidRPr="003A55D7" w:rsidRDefault="00323C48" w:rsidP="00F53AFA">
          <w:pPr>
            <w:spacing w:line="240" w:lineRule="auto"/>
            <w:jc w:val="center"/>
            <w:rPr>
              <w:b/>
              <w:lang w:val="nb-NO"/>
            </w:rPr>
          </w:pPr>
          <w:r w:rsidRPr="003A55D7">
            <w:rPr>
              <w:lang w:val="nb-NO"/>
            </w:rPr>
            <w:t xml:space="preserve">Marcel Lukas        </w:t>
          </w:r>
          <w:proofErr w:type="gramStart"/>
          <w:r w:rsidRPr="003A55D7">
            <w:rPr>
              <w:lang w:val="nb-NO"/>
            </w:rPr>
            <w:tab/>
            <w:t xml:space="preserve">  </w:t>
          </w:r>
          <w:proofErr w:type="spellStart"/>
          <w:r w:rsidR="0051349D">
            <w:rPr>
              <w:lang w:val="nb-NO"/>
            </w:rPr>
            <w:t>Raffaella</w:t>
          </w:r>
          <w:proofErr w:type="spellEnd"/>
          <w:proofErr w:type="gramEnd"/>
          <w:r w:rsidR="0051349D">
            <w:rPr>
              <w:lang w:val="nb-NO"/>
            </w:rPr>
            <w:t xml:space="preserve"> </w:t>
          </w:r>
          <w:proofErr w:type="spellStart"/>
          <w:r w:rsidR="0051349D">
            <w:rPr>
              <w:lang w:val="nb-NO"/>
            </w:rPr>
            <w:t>Calabrese</w:t>
          </w:r>
          <w:proofErr w:type="spellEnd"/>
        </w:p>
        <w:p w14:paraId="01F16DD6" w14:textId="77777777" w:rsidR="00323C48" w:rsidRPr="003A55D7" w:rsidRDefault="00323C48" w:rsidP="00F53AFA">
          <w:pPr>
            <w:spacing w:line="240" w:lineRule="auto"/>
            <w:rPr>
              <w:vertAlign w:val="superscript"/>
              <w:lang w:val="nb-NO"/>
            </w:rPr>
          </w:pPr>
        </w:p>
        <w:p w14:paraId="260F5408" w14:textId="311090F9" w:rsidR="00323C48" w:rsidRDefault="00323C48" w:rsidP="00F53AFA">
          <w:pPr>
            <w:pStyle w:val="Heading1"/>
            <w:numPr>
              <w:ilvl w:val="0"/>
              <w:numId w:val="0"/>
            </w:numPr>
            <w:spacing w:line="240" w:lineRule="auto"/>
            <w:jc w:val="center"/>
          </w:pPr>
          <w:r w:rsidRPr="0013495F">
            <w:t>Abstract</w:t>
          </w:r>
        </w:p>
        <w:p w14:paraId="63967EDD" w14:textId="77777777" w:rsidR="0051349D" w:rsidRPr="0051349D" w:rsidRDefault="0051349D" w:rsidP="0051349D"/>
        <w:p w14:paraId="5ED4B4B7" w14:textId="4D37F1C5" w:rsidR="00323C48" w:rsidRDefault="0051349D" w:rsidP="00F53AFA">
          <w:pPr>
            <w:spacing w:line="240" w:lineRule="auto"/>
            <w:jc w:val="left"/>
          </w:pPr>
          <w:r w:rsidRPr="0051349D">
            <w:t>Under open banking, a financial service provider, in our case Money</w:t>
          </w:r>
          <w:r>
            <w:t xml:space="preserve"> D</w:t>
          </w:r>
          <w:r w:rsidRPr="0051349D">
            <w:t>ashboard, obtains access to customers personal and financial data, such as consumer banking and transaction. In this paper we propose a method to estimate a scoring model for UK mortgage defaults during the Covid-19 pandemic using Open Banking data. The results of this analysis are important to understand if the payment holiday on mortgages implemented by the UK government supported homeowners suffering financial loss due to the pandemic.</w:t>
          </w:r>
        </w:p>
        <w:p w14:paraId="7642DF4A" w14:textId="7E7D1A15" w:rsidR="0051349D" w:rsidRDefault="0051349D" w:rsidP="00F53AFA">
          <w:pPr>
            <w:spacing w:line="240" w:lineRule="auto"/>
            <w:jc w:val="left"/>
          </w:pPr>
        </w:p>
        <w:p w14:paraId="205E8FBE" w14:textId="77777777" w:rsidR="0051349D" w:rsidRPr="0013495F" w:rsidRDefault="0051349D" w:rsidP="00F53AFA">
          <w:pPr>
            <w:spacing w:line="240" w:lineRule="auto"/>
            <w:jc w:val="left"/>
            <w:rPr>
              <w:b/>
            </w:rPr>
          </w:pPr>
        </w:p>
        <w:p w14:paraId="2307F1D3" w14:textId="77777777" w:rsidR="00323C48" w:rsidRDefault="00323C48" w:rsidP="00F53AFA">
          <w:pPr>
            <w:pStyle w:val="Heading1"/>
            <w:numPr>
              <w:ilvl w:val="0"/>
              <w:numId w:val="0"/>
            </w:numPr>
            <w:spacing w:line="240" w:lineRule="auto"/>
          </w:pPr>
        </w:p>
        <w:p w14:paraId="02D4ECFE" w14:textId="77777777" w:rsidR="00323C48" w:rsidRPr="00B22979" w:rsidRDefault="00323C48" w:rsidP="00F53AFA">
          <w:pPr>
            <w:pStyle w:val="Heading1"/>
            <w:numPr>
              <w:ilvl w:val="0"/>
              <w:numId w:val="0"/>
            </w:numPr>
            <w:spacing w:line="240" w:lineRule="auto"/>
            <w:rPr>
              <w:i/>
            </w:rPr>
          </w:pPr>
          <w:r>
            <w:t>Affiliations</w:t>
          </w:r>
        </w:p>
        <w:p w14:paraId="3D948EBC" w14:textId="1B629C3D" w:rsidR="00323C48" w:rsidRDefault="00323C48" w:rsidP="00F53AFA">
          <w:pPr>
            <w:widowControl w:val="0"/>
            <w:autoSpaceDE w:val="0"/>
            <w:autoSpaceDN w:val="0"/>
            <w:adjustRightInd w:val="0"/>
            <w:spacing w:after="240" w:line="240" w:lineRule="auto"/>
          </w:pPr>
          <w:r>
            <w:t>Marcel Lukas is from</w:t>
          </w:r>
          <w:r w:rsidR="0051349D">
            <w:t xml:space="preserve"> the</w:t>
          </w:r>
          <w:r>
            <w:t xml:space="preserve"> University</w:t>
          </w:r>
          <w:r w:rsidR="0051349D">
            <w:t xml:space="preserve"> of St Andrews</w:t>
          </w:r>
          <w:r>
            <w:t xml:space="preserve">, UK, email: </w:t>
          </w:r>
          <w:hyperlink r:id="rId9" w:history="1">
            <w:r w:rsidR="0051349D" w:rsidRPr="00C409C7">
              <w:rPr>
                <w:rStyle w:val="Hyperlink"/>
              </w:rPr>
              <w:t>mfl3@st-andrews.ac.uk</w:t>
            </w:r>
          </w:hyperlink>
          <w:r>
            <w:t>.</w:t>
          </w:r>
          <w:r w:rsidR="0051349D">
            <w:t xml:space="preserve"> Rafaella Calabrese </w:t>
          </w:r>
          <w:r>
            <w:t xml:space="preserve">is from the University of Edinburgh, UK, </w:t>
          </w:r>
          <w:hyperlink r:id="rId10" w:history="1">
            <w:r w:rsidR="0051349D" w:rsidRPr="00C409C7">
              <w:rPr>
                <w:rStyle w:val="Hyperlink"/>
              </w:rPr>
              <w:t>Raffaella.Calabrese@ed.ac.uk</w:t>
            </w:r>
          </w:hyperlink>
        </w:p>
        <w:p w14:paraId="17535784" w14:textId="77777777" w:rsidR="0051349D" w:rsidRDefault="0051349D" w:rsidP="00F53AFA">
          <w:pPr>
            <w:widowControl w:val="0"/>
            <w:autoSpaceDE w:val="0"/>
            <w:autoSpaceDN w:val="0"/>
            <w:adjustRightInd w:val="0"/>
            <w:spacing w:after="240" w:line="240" w:lineRule="auto"/>
          </w:pPr>
        </w:p>
        <w:p w14:paraId="2DDB65A4" w14:textId="4EF2DA37" w:rsidR="00AE1C54" w:rsidRPr="007A5531" w:rsidRDefault="004E2081" w:rsidP="00F53AFA">
          <w:pPr>
            <w:widowControl w:val="0"/>
            <w:autoSpaceDE w:val="0"/>
            <w:autoSpaceDN w:val="0"/>
            <w:adjustRightInd w:val="0"/>
            <w:spacing w:after="240" w:line="240" w:lineRule="auto"/>
            <w:rPr>
              <w:rFonts w:eastAsia="Calibri"/>
              <w:color w:val="000000"/>
              <w:lang w:val="en-GB"/>
            </w:rPr>
          </w:pPr>
        </w:p>
      </w:sdtContent>
    </w:sdt>
    <w:p w14:paraId="48D220B7" w14:textId="6FF086BD" w:rsidR="00BD7FB2" w:rsidRPr="00C42C03" w:rsidRDefault="00BD7FB2" w:rsidP="00F53AFA">
      <w:pPr>
        <w:spacing w:after="240" w:line="240" w:lineRule="auto"/>
        <w:rPr>
          <w:b/>
          <w:bCs/>
        </w:rPr>
      </w:pPr>
    </w:p>
    <w:sectPr w:rsidR="00BD7FB2" w:rsidRPr="00C42C03" w:rsidSect="00D37002">
      <w:headerReference w:type="default" r:id="rId11"/>
      <w:footerReference w:type="even" r:id="rId12"/>
      <w:footerReference w:type="default" r:id="rId13"/>
      <w:pgSz w:w="12240" w:h="15840" w:code="1"/>
      <w:pgMar w:top="1440" w:right="1440" w:bottom="1440" w:left="1440"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295E7" w14:textId="77777777" w:rsidR="004E2081" w:rsidRDefault="004E2081" w:rsidP="002F6C5C">
      <w:pPr>
        <w:spacing w:line="240" w:lineRule="auto"/>
      </w:pPr>
      <w:r>
        <w:separator/>
      </w:r>
    </w:p>
  </w:endnote>
  <w:endnote w:type="continuationSeparator" w:id="0">
    <w:p w14:paraId="04C9F6CB" w14:textId="77777777" w:rsidR="004E2081" w:rsidRDefault="004E2081" w:rsidP="002F6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4722862"/>
      <w:docPartObj>
        <w:docPartGallery w:val="Page Numbers (Bottom of Page)"/>
        <w:docPartUnique/>
      </w:docPartObj>
    </w:sdtPr>
    <w:sdtEndPr>
      <w:rPr>
        <w:rStyle w:val="PageNumber"/>
      </w:rPr>
    </w:sdtEndPr>
    <w:sdtContent>
      <w:p w14:paraId="580BE09F" w14:textId="6E4AC4F4" w:rsidR="00FB2E0C" w:rsidRDefault="00FB2E0C" w:rsidP="006116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726B86" w14:textId="77777777" w:rsidR="00FB2E0C" w:rsidRDefault="00FB2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7285177"/>
      <w:docPartObj>
        <w:docPartGallery w:val="Page Numbers (Bottom of Page)"/>
        <w:docPartUnique/>
      </w:docPartObj>
    </w:sdtPr>
    <w:sdtEndPr>
      <w:rPr>
        <w:rStyle w:val="PageNumber"/>
      </w:rPr>
    </w:sdtEndPr>
    <w:sdtContent>
      <w:p w14:paraId="32142658" w14:textId="5F011EBC" w:rsidR="00FB2E0C" w:rsidRDefault="00FB2E0C" w:rsidP="005D39E6">
        <w:pPr>
          <w:pStyle w:val="Footer"/>
          <w:framePr w:wrap="none" w:vAnchor="text" w:hAnchor="page" w:x="6226" w:y="-903"/>
          <w:rPr>
            <w:rStyle w:val="PageNumber"/>
          </w:rPr>
        </w:pPr>
        <w:r>
          <w:rPr>
            <w:rStyle w:val="PageNumber"/>
          </w:rPr>
          <w:fldChar w:fldCharType="begin"/>
        </w:r>
        <w:r>
          <w:rPr>
            <w:rStyle w:val="PageNumber"/>
          </w:rPr>
          <w:instrText xml:space="preserve"> PAGE </w:instrText>
        </w:r>
        <w:r>
          <w:rPr>
            <w:rStyle w:val="PageNumber"/>
          </w:rPr>
          <w:fldChar w:fldCharType="separate"/>
        </w:r>
        <w:r w:rsidR="00F53AFA">
          <w:rPr>
            <w:rStyle w:val="PageNumber"/>
            <w:noProof/>
          </w:rPr>
          <w:t>1</w:t>
        </w:r>
        <w:r>
          <w:rPr>
            <w:rStyle w:val="PageNumber"/>
          </w:rPr>
          <w:fldChar w:fldCharType="end"/>
        </w:r>
      </w:p>
    </w:sdtContent>
  </w:sdt>
  <w:p w14:paraId="0C436FE2" w14:textId="77777777" w:rsidR="00FB2E0C" w:rsidRDefault="00FB2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4721F" w14:textId="77777777" w:rsidR="004E2081" w:rsidRDefault="004E2081" w:rsidP="002F6C5C">
      <w:pPr>
        <w:spacing w:line="240" w:lineRule="auto"/>
      </w:pPr>
      <w:r>
        <w:separator/>
      </w:r>
    </w:p>
  </w:footnote>
  <w:footnote w:type="continuationSeparator" w:id="0">
    <w:p w14:paraId="5AF589C0" w14:textId="77777777" w:rsidR="004E2081" w:rsidRDefault="004E2081" w:rsidP="002F6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E8762" w14:textId="77777777" w:rsidR="00FB2E0C" w:rsidRDefault="00FB2E0C" w:rsidP="000656E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D21ED"/>
    <w:multiLevelType w:val="multilevel"/>
    <w:tmpl w:val="7124F2BA"/>
    <w:lvl w:ilvl="0">
      <w:start w:val="1"/>
      <w:numFmt w:val="decimal"/>
      <w:pStyle w:val="Heading1"/>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nb-NO" w:vendorID="64" w:dllVersion="4096" w:nlCheck="1" w:checkStyle="0"/>
  <w:activeWritingStyle w:appName="MSWord" w:lang="en-US" w:vendorID="2" w:dllVersion="6"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xNzI0MDExN7Q0NDFW0lEKTi0uzszPAykwrwUA042GzSwAAAA="/>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vvfrz57fzvsief0pavzdwlezz5f9svveep&quot;&gt;My EndNote Library&lt;record-ids&gt;&lt;item&gt;18&lt;/item&gt;&lt;item&gt;25&lt;/item&gt;&lt;item&gt;27&lt;/item&gt;&lt;item&gt;35&lt;/item&gt;&lt;item&gt;41&lt;/item&gt;&lt;item&gt;44&lt;/item&gt;&lt;item&gt;45&lt;/item&gt;&lt;item&gt;106&lt;/item&gt;&lt;item&gt;141&lt;/item&gt;&lt;item&gt;142&lt;/item&gt;&lt;item&gt;149&lt;/item&gt;&lt;item&gt;178&lt;/item&gt;&lt;item&gt;184&lt;/item&gt;&lt;item&gt;191&lt;/item&gt;&lt;item&gt;228&lt;/item&gt;&lt;item&gt;230&lt;/item&gt;&lt;item&gt;232&lt;/item&gt;&lt;item&gt;304&lt;/item&gt;&lt;item&gt;306&lt;/item&gt;&lt;item&gt;310&lt;/item&gt;&lt;item&gt;315&lt;/item&gt;&lt;item&gt;321&lt;/item&gt;&lt;item&gt;322&lt;/item&gt;&lt;item&gt;503&lt;/item&gt;&lt;item&gt;504&lt;/item&gt;&lt;item&gt;537&lt;/item&gt;&lt;item&gt;577&lt;/item&gt;&lt;item&gt;598&lt;/item&gt;&lt;item&gt;610&lt;/item&gt;&lt;item&gt;615&lt;/item&gt;&lt;item&gt;619&lt;/item&gt;&lt;item&gt;620&lt;/item&gt;&lt;item&gt;621&lt;/item&gt;&lt;item&gt;625&lt;/item&gt;&lt;item&gt;626&lt;/item&gt;&lt;item&gt;627&lt;/item&gt;&lt;item&gt;632&lt;/item&gt;&lt;item&gt;633&lt;/item&gt;&lt;item&gt;634&lt;/item&gt;&lt;/record-ids&gt;&lt;/item&gt;&lt;/Libraries&gt;"/>
  </w:docVars>
  <w:rsids>
    <w:rsidRoot w:val="00D44840"/>
    <w:rsid w:val="000008A3"/>
    <w:rsid w:val="00000AA1"/>
    <w:rsid w:val="000012D7"/>
    <w:rsid w:val="00001B8E"/>
    <w:rsid w:val="00002323"/>
    <w:rsid w:val="00002422"/>
    <w:rsid w:val="000027E7"/>
    <w:rsid w:val="00002A9A"/>
    <w:rsid w:val="00002C4A"/>
    <w:rsid w:val="0000303F"/>
    <w:rsid w:val="00003F18"/>
    <w:rsid w:val="00003F65"/>
    <w:rsid w:val="00004548"/>
    <w:rsid w:val="000047DF"/>
    <w:rsid w:val="00004DD2"/>
    <w:rsid w:val="00004FE4"/>
    <w:rsid w:val="000057DA"/>
    <w:rsid w:val="00006F48"/>
    <w:rsid w:val="000077DF"/>
    <w:rsid w:val="00007816"/>
    <w:rsid w:val="000078B3"/>
    <w:rsid w:val="00007AE4"/>
    <w:rsid w:val="00007D35"/>
    <w:rsid w:val="00007D99"/>
    <w:rsid w:val="000103FA"/>
    <w:rsid w:val="00010E5C"/>
    <w:rsid w:val="0001126B"/>
    <w:rsid w:val="0001137A"/>
    <w:rsid w:val="00011A7A"/>
    <w:rsid w:val="00011BED"/>
    <w:rsid w:val="00011E05"/>
    <w:rsid w:val="00013296"/>
    <w:rsid w:val="00014A1B"/>
    <w:rsid w:val="00014C32"/>
    <w:rsid w:val="0001547D"/>
    <w:rsid w:val="000157E1"/>
    <w:rsid w:val="00015975"/>
    <w:rsid w:val="00015CB6"/>
    <w:rsid w:val="00015CC1"/>
    <w:rsid w:val="00015D7B"/>
    <w:rsid w:val="00016023"/>
    <w:rsid w:val="000162B8"/>
    <w:rsid w:val="00017621"/>
    <w:rsid w:val="00017B3A"/>
    <w:rsid w:val="00017C8E"/>
    <w:rsid w:val="00020142"/>
    <w:rsid w:val="00020184"/>
    <w:rsid w:val="00020A89"/>
    <w:rsid w:val="00020A9C"/>
    <w:rsid w:val="00020B5C"/>
    <w:rsid w:val="00020F03"/>
    <w:rsid w:val="00021325"/>
    <w:rsid w:val="00021421"/>
    <w:rsid w:val="000215E1"/>
    <w:rsid w:val="00021B26"/>
    <w:rsid w:val="00021ED3"/>
    <w:rsid w:val="00021F1A"/>
    <w:rsid w:val="00021FBF"/>
    <w:rsid w:val="000232DE"/>
    <w:rsid w:val="000236E3"/>
    <w:rsid w:val="00023770"/>
    <w:rsid w:val="00023AB6"/>
    <w:rsid w:val="00023D06"/>
    <w:rsid w:val="00023D28"/>
    <w:rsid w:val="00024218"/>
    <w:rsid w:val="000248CF"/>
    <w:rsid w:val="000251BE"/>
    <w:rsid w:val="0002544A"/>
    <w:rsid w:val="000255FD"/>
    <w:rsid w:val="00025DD4"/>
    <w:rsid w:val="00025F46"/>
    <w:rsid w:val="0002620D"/>
    <w:rsid w:val="00026287"/>
    <w:rsid w:val="0002657E"/>
    <w:rsid w:val="000266DA"/>
    <w:rsid w:val="00026D02"/>
    <w:rsid w:val="000275AF"/>
    <w:rsid w:val="0002794F"/>
    <w:rsid w:val="00030861"/>
    <w:rsid w:val="00032313"/>
    <w:rsid w:val="00032A35"/>
    <w:rsid w:val="000334FF"/>
    <w:rsid w:val="0003366E"/>
    <w:rsid w:val="000337BE"/>
    <w:rsid w:val="00033806"/>
    <w:rsid w:val="00033D13"/>
    <w:rsid w:val="00033F61"/>
    <w:rsid w:val="00034589"/>
    <w:rsid w:val="00034913"/>
    <w:rsid w:val="00034FDF"/>
    <w:rsid w:val="00034FE4"/>
    <w:rsid w:val="000356D0"/>
    <w:rsid w:val="00035A86"/>
    <w:rsid w:val="00036815"/>
    <w:rsid w:val="00036860"/>
    <w:rsid w:val="0003696C"/>
    <w:rsid w:val="000370EA"/>
    <w:rsid w:val="0003728E"/>
    <w:rsid w:val="000373D0"/>
    <w:rsid w:val="00040202"/>
    <w:rsid w:val="00040884"/>
    <w:rsid w:val="00040927"/>
    <w:rsid w:val="00041321"/>
    <w:rsid w:val="000416EA"/>
    <w:rsid w:val="00041E0E"/>
    <w:rsid w:val="00043A5F"/>
    <w:rsid w:val="00043B16"/>
    <w:rsid w:val="000444E3"/>
    <w:rsid w:val="0004455A"/>
    <w:rsid w:val="0004519D"/>
    <w:rsid w:val="0004555E"/>
    <w:rsid w:val="00045D21"/>
    <w:rsid w:val="00046FDF"/>
    <w:rsid w:val="00047302"/>
    <w:rsid w:val="000475D3"/>
    <w:rsid w:val="00050762"/>
    <w:rsid w:val="00050775"/>
    <w:rsid w:val="000508C8"/>
    <w:rsid w:val="00050DB4"/>
    <w:rsid w:val="00051933"/>
    <w:rsid w:val="00051BD0"/>
    <w:rsid w:val="000520DB"/>
    <w:rsid w:val="00053058"/>
    <w:rsid w:val="000532F5"/>
    <w:rsid w:val="0005357B"/>
    <w:rsid w:val="0005399D"/>
    <w:rsid w:val="0005515E"/>
    <w:rsid w:val="000555CD"/>
    <w:rsid w:val="00055E96"/>
    <w:rsid w:val="00055EC0"/>
    <w:rsid w:val="0005616A"/>
    <w:rsid w:val="0005660B"/>
    <w:rsid w:val="00056619"/>
    <w:rsid w:val="0005661C"/>
    <w:rsid w:val="00056EB7"/>
    <w:rsid w:val="0005720E"/>
    <w:rsid w:val="0005755E"/>
    <w:rsid w:val="00057740"/>
    <w:rsid w:val="00060DF2"/>
    <w:rsid w:val="0006103D"/>
    <w:rsid w:val="00062247"/>
    <w:rsid w:val="00062657"/>
    <w:rsid w:val="00062CB2"/>
    <w:rsid w:val="000631D3"/>
    <w:rsid w:val="00063A2F"/>
    <w:rsid w:val="00064896"/>
    <w:rsid w:val="000656EA"/>
    <w:rsid w:val="00065DB2"/>
    <w:rsid w:val="00066152"/>
    <w:rsid w:val="000661FC"/>
    <w:rsid w:val="00066A6F"/>
    <w:rsid w:val="00066BFC"/>
    <w:rsid w:val="00067765"/>
    <w:rsid w:val="00067C25"/>
    <w:rsid w:val="000700A6"/>
    <w:rsid w:val="000701F5"/>
    <w:rsid w:val="00070592"/>
    <w:rsid w:val="00070EEC"/>
    <w:rsid w:val="000710CC"/>
    <w:rsid w:val="00071418"/>
    <w:rsid w:val="00071545"/>
    <w:rsid w:val="000718ED"/>
    <w:rsid w:val="00071E83"/>
    <w:rsid w:val="000729B2"/>
    <w:rsid w:val="00072BE8"/>
    <w:rsid w:val="000743C9"/>
    <w:rsid w:val="00074B1B"/>
    <w:rsid w:val="00074BA7"/>
    <w:rsid w:val="00074D8F"/>
    <w:rsid w:val="00074F16"/>
    <w:rsid w:val="000754B1"/>
    <w:rsid w:val="0007586F"/>
    <w:rsid w:val="00075A69"/>
    <w:rsid w:val="00075FF5"/>
    <w:rsid w:val="00076025"/>
    <w:rsid w:val="00076230"/>
    <w:rsid w:val="000765E8"/>
    <w:rsid w:val="00076DD8"/>
    <w:rsid w:val="00076EAA"/>
    <w:rsid w:val="000774E4"/>
    <w:rsid w:val="000775E4"/>
    <w:rsid w:val="0007782A"/>
    <w:rsid w:val="00077963"/>
    <w:rsid w:val="00077CD4"/>
    <w:rsid w:val="000801EE"/>
    <w:rsid w:val="000802F8"/>
    <w:rsid w:val="00080E46"/>
    <w:rsid w:val="00080F48"/>
    <w:rsid w:val="00081223"/>
    <w:rsid w:val="00081406"/>
    <w:rsid w:val="00082B0B"/>
    <w:rsid w:val="0008414D"/>
    <w:rsid w:val="00084FE2"/>
    <w:rsid w:val="000861D0"/>
    <w:rsid w:val="0008769A"/>
    <w:rsid w:val="00087B89"/>
    <w:rsid w:val="00087D75"/>
    <w:rsid w:val="00090167"/>
    <w:rsid w:val="00091359"/>
    <w:rsid w:val="00091498"/>
    <w:rsid w:val="00091635"/>
    <w:rsid w:val="000926D2"/>
    <w:rsid w:val="00094775"/>
    <w:rsid w:val="000948A2"/>
    <w:rsid w:val="00094E8B"/>
    <w:rsid w:val="00094FBB"/>
    <w:rsid w:val="0009512C"/>
    <w:rsid w:val="000956E4"/>
    <w:rsid w:val="00095BB9"/>
    <w:rsid w:val="000961A9"/>
    <w:rsid w:val="0009629C"/>
    <w:rsid w:val="00097657"/>
    <w:rsid w:val="000A0036"/>
    <w:rsid w:val="000A03C3"/>
    <w:rsid w:val="000A0A27"/>
    <w:rsid w:val="000A0E9C"/>
    <w:rsid w:val="000A3544"/>
    <w:rsid w:val="000A38CB"/>
    <w:rsid w:val="000A3A77"/>
    <w:rsid w:val="000A3A9B"/>
    <w:rsid w:val="000A3B41"/>
    <w:rsid w:val="000A3F42"/>
    <w:rsid w:val="000A41AE"/>
    <w:rsid w:val="000A4206"/>
    <w:rsid w:val="000A421F"/>
    <w:rsid w:val="000A5A25"/>
    <w:rsid w:val="000A640F"/>
    <w:rsid w:val="000A6D12"/>
    <w:rsid w:val="000A7740"/>
    <w:rsid w:val="000B0C7B"/>
    <w:rsid w:val="000B0CF1"/>
    <w:rsid w:val="000B103A"/>
    <w:rsid w:val="000B1B94"/>
    <w:rsid w:val="000B1D5F"/>
    <w:rsid w:val="000B1E45"/>
    <w:rsid w:val="000B24C8"/>
    <w:rsid w:val="000B26B6"/>
    <w:rsid w:val="000B26DC"/>
    <w:rsid w:val="000B2F48"/>
    <w:rsid w:val="000B380E"/>
    <w:rsid w:val="000B3BCE"/>
    <w:rsid w:val="000B426B"/>
    <w:rsid w:val="000B45B4"/>
    <w:rsid w:val="000B4876"/>
    <w:rsid w:val="000B48E4"/>
    <w:rsid w:val="000B4EF2"/>
    <w:rsid w:val="000B4F71"/>
    <w:rsid w:val="000B5637"/>
    <w:rsid w:val="000B56FC"/>
    <w:rsid w:val="000B584F"/>
    <w:rsid w:val="000B5D24"/>
    <w:rsid w:val="000B6C55"/>
    <w:rsid w:val="000B6EDA"/>
    <w:rsid w:val="000B7783"/>
    <w:rsid w:val="000C00D9"/>
    <w:rsid w:val="000C059E"/>
    <w:rsid w:val="000C0947"/>
    <w:rsid w:val="000C0AC2"/>
    <w:rsid w:val="000C1EB2"/>
    <w:rsid w:val="000C2873"/>
    <w:rsid w:val="000C28B7"/>
    <w:rsid w:val="000C4691"/>
    <w:rsid w:val="000C5359"/>
    <w:rsid w:val="000C5910"/>
    <w:rsid w:val="000C66DD"/>
    <w:rsid w:val="000C67C9"/>
    <w:rsid w:val="000C68CA"/>
    <w:rsid w:val="000C7362"/>
    <w:rsid w:val="000C7F8B"/>
    <w:rsid w:val="000D0000"/>
    <w:rsid w:val="000D085E"/>
    <w:rsid w:val="000D0879"/>
    <w:rsid w:val="000D09E2"/>
    <w:rsid w:val="000D0DC2"/>
    <w:rsid w:val="000D1EAB"/>
    <w:rsid w:val="000D23D7"/>
    <w:rsid w:val="000D259B"/>
    <w:rsid w:val="000D260A"/>
    <w:rsid w:val="000D26A0"/>
    <w:rsid w:val="000D2F65"/>
    <w:rsid w:val="000D359A"/>
    <w:rsid w:val="000D3C2E"/>
    <w:rsid w:val="000D3D40"/>
    <w:rsid w:val="000D3D5E"/>
    <w:rsid w:val="000D4A44"/>
    <w:rsid w:val="000D4C57"/>
    <w:rsid w:val="000D5466"/>
    <w:rsid w:val="000D5F81"/>
    <w:rsid w:val="000D6123"/>
    <w:rsid w:val="000D6571"/>
    <w:rsid w:val="000D7281"/>
    <w:rsid w:val="000D7821"/>
    <w:rsid w:val="000D79B1"/>
    <w:rsid w:val="000D79D9"/>
    <w:rsid w:val="000D7D2B"/>
    <w:rsid w:val="000E0747"/>
    <w:rsid w:val="000E080F"/>
    <w:rsid w:val="000E0954"/>
    <w:rsid w:val="000E0CF1"/>
    <w:rsid w:val="000E0D36"/>
    <w:rsid w:val="000E1335"/>
    <w:rsid w:val="000E1485"/>
    <w:rsid w:val="000E1B05"/>
    <w:rsid w:val="000E1B63"/>
    <w:rsid w:val="000E1ED3"/>
    <w:rsid w:val="000E2300"/>
    <w:rsid w:val="000E23A0"/>
    <w:rsid w:val="000E2915"/>
    <w:rsid w:val="000E324C"/>
    <w:rsid w:val="000E3911"/>
    <w:rsid w:val="000E4752"/>
    <w:rsid w:val="000E4BE6"/>
    <w:rsid w:val="000E5A01"/>
    <w:rsid w:val="000E6BA4"/>
    <w:rsid w:val="000E71A3"/>
    <w:rsid w:val="000E78FC"/>
    <w:rsid w:val="000E7FC2"/>
    <w:rsid w:val="000F0333"/>
    <w:rsid w:val="000F0F6A"/>
    <w:rsid w:val="000F1EC0"/>
    <w:rsid w:val="000F2449"/>
    <w:rsid w:val="000F2D40"/>
    <w:rsid w:val="000F3ACC"/>
    <w:rsid w:val="000F3B7E"/>
    <w:rsid w:val="000F3F2D"/>
    <w:rsid w:val="000F4565"/>
    <w:rsid w:val="000F4F04"/>
    <w:rsid w:val="000F5868"/>
    <w:rsid w:val="000F5ACA"/>
    <w:rsid w:val="000F5B06"/>
    <w:rsid w:val="000F5F30"/>
    <w:rsid w:val="000F6208"/>
    <w:rsid w:val="000F7200"/>
    <w:rsid w:val="000F7B87"/>
    <w:rsid w:val="0010036E"/>
    <w:rsid w:val="0010041B"/>
    <w:rsid w:val="001005FE"/>
    <w:rsid w:val="00101290"/>
    <w:rsid w:val="001021D9"/>
    <w:rsid w:val="0010291C"/>
    <w:rsid w:val="00103550"/>
    <w:rsid w:val="00104D81"/>
    <w:rsid w:val="00104FF3"/>
    <w:rsid w:val="0010500C"/>
    <w:rsid w:val="0010531E"/>
    <w:rsid w:val="001056AC"/>
    <w:rsid w:val="00106097"/>
    <w:rsid w:val="00106AC3"/>
    <w:rsid w:val="00107B19"/>
    <w:rsid w:val="00107ED4"/>
    <w:rsid w:val="00110218"/>
    <w:rsid w:val="001115A2"/>
    <w:rsid w:val="0011194F"/>
    <w:rsid w:val="00112031"/>
    <w:rsid w:val="00112CD6"/>
    <w:rsid w:val="001130E3"/>
    <w:rsid w:val="001133EC"/>
    <w:rsid w:val="0011357B"/>
    <w:rsid w:val="00113DBB"/>
    <w:rsid w:val="00113F70"/>
    <w:rsid w:val="00114663"/>
    <w:rsid w:val="001159E8"/>
    <w:rsid w:val="00115A8D"/>
    <w:rsid w:val="00115B1E"/>
    <w:rsid w:val="00115BDA"/>
    <w:rsid w:val="00115E39"/>
    <w:rsid w:val="00115EF1"/>
    <w:rsid w:val="001160F7"/>
    <w:rsid w:val="001168E1"/>
    <w:rsid w:val="00116BDB"/>
    <w:rsid w:val="00117AC4"/>
    <w:rsid w:val="00120289"/>
    <w:rsid w:val="0012039E"/>
    <w:rsid w:val="00120882"/>
    <w:rsid w:val="00120A5C"/>
    <w:rsid w:val="00120E45"/>
    <w:rsid w:val="00120F90"/>
    <w:rsid w:val="0012102A"/>
    <w:rsid w:val="00121BE2"/>
    <w:rsid w:val="00121C65"/>
    <w:rsid w:val="00121EA2"/>
    <w:rsid w:val="00121F48"/>
    <w:rsid w:val="00121F4F"/>
    <w:rsid w:val="001222C5"/>
    <w:rsid w:val="00123626"/>
    <w:rsid w:val="001239B2"/>
    <w:rsid w:val="00123A59"/>
    <w:rsid w:val="00123A64"/>
    <w:rsid w:val="00123B41"/>
    <w:rsid w:val="00123F23"/>
    <w:rsid w:val="00124E5F"/>
    <w:rsid w:val="001263C2"/>
    <w:rsid w:val="00126AC5"/>
    <w:rsid w:val="00126B35"/>
    <w:rsid w:val="00126C4B"/>
    <w:rsid w:val="00126CE5"/>
    <w:rsid w:val="00126E9D"/>
    <w:rsid w:val="00127011"/>
    <w:rsid w:val="001270B1"/>
    <w:rsid w:val="00127722"/>
    <w:rsid w:val="00127F5D"/>
    <w:rsid w:val="001301BE"/>
    <w:rsid w:val="00131640"/>
    <w:rsid w:val="00131E18"/>
    <w:rsid w:val="001326B7"/>
    <w:rsid w:val="0013289A"/>
    <w:rsid w:val="00132C22"/>
    <w:rsid w:val="00132C97"/>
    <w:rsid w:val="00133259"/>
    <w:rsid w:val="0013495F"/>
    <w:rsid w:val="001349B2"/>
    <w:rsid w:val="001350F8"/>
    <w:rsid w:val="0013565C"/>
    <w:rsid w:val="00135B68"/>
    <w:rsid w:val="0013679B"/>
    <w:rsid w:val="00137212"/>
    <w:rsid w:val="0013770D"/>
    <w:rsid w:val="001378D7"/>
    <w:rsid w:val="0014034F"/>
    <w:rsid w:val="0014073A"/>
    <w:rsid w:val="00140B6F"/>
    <w:rsid w:val="001417BF"/>
    <w:rsid w:val="00141A71"/>
    <w:rsid w:val="00142BE7"/>
    <w:rsid w:val="00142C9E"/>
    <w:rsid w:val="00142CE9"/>
    <w:rsid w:val="00142E4B"/>
    <w:rsid w:val="00143151"/>
    <w:rsid w:val="0014318F"/>
    <w:rsid w:val="0014336B"/>
    <w:rsid w:val="001433C1"/>
    <w:rsid w:val="001435A2"/>
    <w:rsid w:val="0014385A"/>
    <w:rsid w:val="00143EAA"/>
    <w:rsid w:val="001441C4"/>
    <w:rsid w:val="00144632"/>
    <w:rsid w:val="00144AF5"/>
    <w:rsid w:val="001451D2"/>
    <w:rsid w:val="00145495"/>
    <w:rsid w:val="0014553F"/>
    <w:rsid w:val="00145947"/>
    <w:rsid w:val="00145B48"/>
    <w:rsid w:val="00147EF2"/>
    <w:rsid w:val="001502ED"/>
    <w:rsid w:val="00150796"/>
    <w:rsid w:val="001508A0"/>
    <w:rsid w:val="001508A7"/>
    <w:rsid w:val="00150ED7"/>
    <w:rsid w:val="00151A38"/>
    <w:rsid w:val="001535DC"/>
    <w:rsid w:val="00153F08"/>
    <w:rsid w:val="00154397"/>
    <w:rsid w:val="00154717"/>
    <w:rsid w:val="00154A6B"/>
    <w:rsid w:val="0015546C"/>
    <w:rsid w:val="0015597D"/>
    <w:rsid w:val="00155B8B"/>
    <w:rsid w:val="00155DE2"/>
    <w:rsid w:val="0015678A"/>
    <w:rsid w:val="00156F7B"/>
    <w:rsid w:val="001570B8"/>
    <w:rsid w:val="00157328"/>
    <w:rsid w:val="0015744C"/>
    <w:rsid w:val="0015789F"/>
    <w:rsid w:val="00160F73"/>
    <w:rsid w:val="0016147A"/>
    <w:rsid w:val="00162D7D"/>
    <w:rsid w:val="001641B4"/>
    <w:rsid w:val="001646F4"/>
    <w:rsid w:val="001648BB"/>
    <w:rsid w:val="00164C24"/>
    <w:rsid w:val="00164E91"/>
    <w:rsid w:val="00165357"/>
    <w:rsid w:val="0016550D"/>
    <w:rsid w:val="0016633A"/>
    <w:rsid w:val="00166646"/>
    <w:rsid w:val="00167342"/>
    <w:rsid w:val="00167982"/>
    <w:rsid w:val="001712B5"/>
    <w:rsid w:val="00173300"/>
    <w:rsid w:val="0017332D"/>
    <w:rsid w:val="0017336E"/>
    <w:rsid w:val="001736E3"/>
    <w:rsid w:val="00173C1D"/>
    <w:rsid w:val="00174292"/>
    <w:rsid w:val="00174542"/>
    <w:rsid w:val="001745BB"/>
    <w:rsid w:val="001747AF"/>
    <w:rsid w:val="00174B9A"/>
    <w:rsid w:val="0017541F"/>
    <w:rsid w:val="00175844"/>
    <w:rsid w:val="001765B0"/>
    <w:rsid w:val="0017668E"/>
    <w:rsid w:val="00177963"/>
    <w:rsid w:val="001811DE"/>
    <w:rsid w:val="00181602"/>
    <w:rsid w:val="00181B36"/>
    <w:rsid w:val="00182432"/>
    <w:rsid w:val="00182903"/>
    <w:rsid w:val="00183351"/>
    <w:rsid w:val="00183368"/>
    <w:rsid w:val="00183763"/>
    <w:rsid w:val="00183950"/>
    <w:rsid w:val="00184305"/>
    <w:rsid w:val="001846C6"/>
    <w:rsid w:val="0018479C"/>
    <w:rsid w:val="00184B60"/>
    <w:rsid w:val="00185109"/>
    <w:rsid w:val="001856D9"/>
    <w:rsid w:val="00185766"/>
    <w:rsid w:val="00185B2E"/>
    <w:rsid w:val="00185E2E"/>
    <w:rsid w:val="001864E1"/>
    <w:rsid w:val="00186F4D"/>
    <w:rsid w:val="00186FEC"/>
    <w:rsid w:val="00187958"/>
    <w:rsid w:val="00187A1C"/>
    <w:rsid w:val="00187B55"/>
    <w:rsid w:val="00187D62"/>
    <w:rsid w:val="0019056C"/>
    <w:rsid w:val="00190D3B"/>
    <w:rsid w:val="001914CE"/>
    <w:rsid w:val="00192D30"/>
    <w:rsid w:val="001938CC"/>
    <w:rsid w:val="00193E99"/>
    <w:rsid w:val="001946EE"/>
    <w:rsid w:val="00194D8A"/>
    <w:rsid w:val="0019526B"/>
    <w:rsid w:val="00195D18"/>
    <w:rsid w:val="00195F06"/>
    <w:rsid w:val="001973D1"/>
    <w:rsid w:val="00197563"/>
    <w:rsid w:val="001975BF"/>
    <w:rsid w:val="0019760F"/>
    <w:rsid w:val="00197B3A"/>
    <w:rsid w:val="00197F54"/>
    <w:rsid w:val="001A0586"/>
    <w:rsid w:val="001A0A15"/>
    <w:rsid w:val="001A13F5"/>
    <w:rsid w:val="001A18CD"/>
    <w:rsid w:val="001A261E"/>
    <w:rsid w:val="001A26EF"/>
    <w:rsid w:val="001A28D5"/>
    <w:rsid w:val="001A2C56"/>
    <w:rsid w:val="001A38CC"/>
    <w:rsid w:val="001A3DFD"/>
    <w:rsid w:val="001A445D"/>
    <w:rsid w:val="001A4478"/>
    <w:rsid w:val="001A4E80"/>
    <w:rsid w:val="001A51B3"/>
    <w:rsid w:val="001A5235"/>
    <w:rsid w:val="001A5535"/>
    <w:rsid w:val="001A553E"/>
    <w:rsid w:val="001A56C7"/>
    <w:rsid w:val="001A5F5B"/>
    <w:rsid w:val="001A60EA"/>
    <w:rsid w:val="001A64A2"/>
    <w:rsid w:val="001A6F6E"/>
    <w:rsid w:val="001A7A45"/>
    <w:rsid w:val="001B080C"/>
    <w:rsid w:val="001B1897"/>
    <w:rsid w:val="001B1E91"/>
    <w:rsid w:val="001B2CF8"/>
    <w:rsid w:val="001B3486"/>
    <w:rsid w:val="001B3AB5"/>
    <w:rsid w:val="001B4136"/>
    <w:rsid w:val="001B4425"/>
    <w:rsid w:val="001B52C7"/>
    <w:rsid w:val="001B5CA6"/>
    <w:rsid w:val="001B60A3"/>
    <w:rsid w:val="001B653B"/>
    <w:rsid w:val="001B6AEF"/>
    <w:rsid w:val="001B6BC9"/>
    <w:rsid w:val="001B6E33"/>
    <w:rsid w:val="001B7478"/>
    <w:rsid w:val="001C022D"/>
    <w:rsid w:val="001C0842"/>
    <w:rsid w:val="001C0D19"/>
    <w:rsid w:val="001C130D"/>
    <w:rsid w:val="001C13B2"/>
    <w:rsid w:val="001C1A70"/>
    <w:rsid w:val="001C2A33"/>
    <w:rsid w:val="001C3A7D"/>
    <w:rsid w:val="001C3C57"/>
    <w:rsid w:val="001C3CE2"/>
    <w:rsid w:val="001C3DE9"/>
    <w:rsid w:val="001C3E1C"/>
    <w:rsid w:val="001C4306"/>
    <w:rsid w:val="001C476B"/>
    <w:rsid w:val="001C5D63"/>
    <w:rsid w:val="001C5FB9"/>
    <w:rsid w:val="001C6293"/>
    <w:rsid w:val="001C71C5"/>
    <w:rsid w:val="001C76E0"/>
    <w:rsid w:val="001D02DE"/>
    <w:rsid w:val="001D0BBB"/>
    <w:rsid w:val="001D1070"/>
    <w:rsid w:val="001D1A87"/>
    <w:rsid w:val="001D1ACD"/>
    <w:rsid w:val="001D23B3"/>
    <w:rsid w:val="001D270C"/>
    <w:rsid w:val="001D2917"/>
    <w:rsid w:val="001D2E0F"/>
    <w:rsid w:val="001D35A6"/>
    <w:rsid w:val="001D35D7"/>
    <w:rsid w:val="001D45A6"/>
    <w:rsid w:val="001D4829"/>
    <w:rsid w:val="001D4A43"/>
    <w:rsid w:val="001D4F00"/>
    <w:rsid w:val="001D5031"/>
    <w:rsid w:val="001D569A"/>
    <w:rsid w:val="001D6AA5"/>
    <w:rsid w:val="001D78E1"/>
    <w:rsid w:val="001D7BF3"/>
    <w:rsid w:val="001D7E7C"/>
    <w:rsid w:val="001E0B82"/>
    <w:rsid w:val="001E169B"/>
    <w:rsid w:val="001E22FA"/>
    <w:rsid w:val="001E29AB"/>
    <w:rsid w:val="001E2C89"/>
    <w:rsid w:val="001E37FB"/>
    <w:rsid w:val="001E3AA7"/>
    <w:rsid w:val="001E43EE"/>
    <w:rsid w:val="001E4644"/>
    <w:rsid w:val="001E47B1"/>
    <w:rsid w:val="001E4FA5"/>
    <w:rsid w:val="001E534A"/>
    <w:rsid w:val="001E5701"/>
    <w:rsid w:val="001E58E4"/>
    <w:rsid w:val="001E59D7"/>
    <w:rsid w:val="001E63F4"/>
    <w:rsid w:val="001E6514"/>
    <w:rsid w:val="001E6772"/>
    <w:rsid w:val="001E690B"/>
    <w:rsid w:val="001E7ECD"/>
    <w:rsid w:val="001E7FB5"/>
    <w:rsid w:val="001F156E"/>
    <w:rsid w:val="001F20A5"/>
    <w:rsid w:val="001F21B1"/>
    <w:rsid w:val="001F24BA"/>
    <w:rsid w:val="001F2717"/>
    <w:rsid w:val="001F2EDE"/>
    <w:rsid w:val="001F3D85"/>
    <w:rsid w:val="001F4676"/>
    <w:rsid w:val="001F5C5D"/>
    <w:rsid w:val="001F5F37"/>
    <w:rsid w:val="001F63E7"/>
    <w:rsid w:val="001F6EF5"/>
    <w:rsid w:val="001F739F"/>
    <w:rsid w:val="00200122"/>
    <w:rsid w:val="00200396"/>
    <w:rsid w:val="00200B1E"/>
    <w:rsid w:val="00201073"/>
    <w:rsid w:val="0020195A"/>
    <w:rsid w:val="00201E0F"/>
    <w:rsid w:val="00202414"/>
    <w:rsid w:val="00202ED6"/>
    <w:rsid w:val="00203361"/>
    <w:rsid w:val="0020356E"/>
    <w:rsid w:val="0020381D"/>
    <w:rsid w:val="00203D15"/>
    <w:rsid w:val="00203D95"/>
    <w:rsid w:val="00203F1D"/>
    <w:rsid w:val="0020423D"/>
    <w:rsid w:val="00204266"/>
    <w:rsid w:val="002044EE"/>
    <w:rsid w:val="00204568"/>
    <w:rsid w:val="002045C3"/>
    <w:rsid w:val="00206573"/>
    <w:rsid w:val="00206609"/>
    <w:rsid w:val="002066F8"/>
    <w:rsid w:val="002067AE"/>
    <w:rsid w:val="00206DA5"/>
    <w:rsid w:val="0020710C"/>
    <w:rsid w:val="0020725D"/>
    <w:rsid w:val="002073F4"/>
    <w:rsid w:val="002075D7"/>
    <w:rsid w:val="00207B24"/>
    <w:rsid w:val="00207FB4"/>
    <w:rsid w:val="002112F5"/>
    <w:rsid w:val="002122D0"/>
    <w:rsid w:val="00212718"/>
    <w:rsid w:val="00213D6E"/>
    <w:rsid w:val="00213D83"/>
    <w:rsid w:val="002140F9"/>
    <w:rsid w:val="00214B68"/>
    <w:rsid w:val="00214EE4"/>
    <w:rsid w:val="002152E1"/>
    <w:rsid w:val="00215485"/>
    <w:rsid w:val="00215668"/>
    <w:rsid w:val="00215E0B"/>
    <w:rsid w:val="00216D32"/>
    <w:rsid w:val="00216F7D"/>
    <w:rsid w:val="00216FD8"/>
    <w:rsid w:val="002170A8"/>
    <w:rsid w:val="002170BC"/>
    <w:rsid w:val="00217A1E"/>
    <w:rsid w:val="00217B7A"/>
    <w:rsid w:val="00220710"/>
    <w:rsid w:val="002209D6"/>
    <w:rsid w:val="00220B93"/>
    <w:rsid w:val="00221A11"/>
    <w:rsid w:val="00222D43"/>
    <w:rsid w:val="00222EC6"/>
    <w:rsid w:val="002239CD"/>
    <w:rsid w:val="00223DCF"/>
    <w:rsid w:val="00223F09"/>
    <w:rsid w:val="0022405F"/>
    <w:rsid w:val="00224530"/>
    <w:rsid w:val="00224D6D"/>
    <w:rsid w:val="00225B16"/>
    <w:rsid w:val="002262F2"/>
    <w:rsid w:val="0022645D"/>
    <w:rsid w:val="002270B0"/>
    <w:rsid w:val="00227567"/>
    <w:rsid w:val="00230095"/>
    <w:rsid w:val="00230399"/>
    <w:rsid w:val="00230D13"/>
    <w:rsid w:val="0023173D"/>
    <w:rsid w:val="00231BCE"/>
    <w:rsid w:val="002321BF"/>
    <w:rsid w:val="00232932"/>
    <w:rsid w:val="00232A00"/>
    <w:rsid w:val="00232B19"/>
    <w:rsid w:val="00232EF1"/>
    <w:rsid w:val="00233935"/>
    <w:rsid w:val="00233E3D"/>
    <w:rsid w:val="002342AA"/>
    <w:rsid w:val="00234510"/>
    <w:rsid w:val="002346FA"/>
    <w:rsid w:val="00234BBA"/>
    <w:rsid w:val="00234C7B"/>
    <w:rsid w:val="00235A7C"/>
    <w:rsid w:val="00235DE6"/>
    <w:rsid w:val="00235F4B"/>
    <w:rsid w:val="0023638A"/>
    <w:rsid w:val="0023653C"/>
    <w:rsid w:val="002366FD"/>
    <w:rsid w:val="00236F95"/>
    <w:rsid w:val="00237DB9"/>
    <w:rsid w:val="00240B04"/>
    <w:rsid w:val="00240B38"/>
    <w:rsid w:val="00240C3E"/>
    <w:rsid w:val="002417DC"/>
    <w:rsid w:val="00241B21"/>
    <w:rsid w:val="00243352"/>
    <w:rsid w:val="00243451"/>
    <w:rsid w:val="00243A17"/>
    <w:rsid w:val="002444CA"/>
    <w:rsid w:val="00244EA3"/>
    <w:rsid w:val="00244F62"/>
    <w:rsid w:val="002458D5"/>
    <w:rsid w:val="00246173"/>
    <w:rsid w:val="00246337"/>
    <w:rsid w:val="002466FA"/>
    <w:rsid w:val="00247070"/>
    <w:rsid w:val="0024732D"/>
    <w:rsid w:val="002473DB"/>
    <w:rsid w:val="00247616"/>
    <w:rsid w:val="00247A76"/>
    <w:rsid w:val="002504C8"/>
    <w:rsid w:val="00250B82"/>
    <w:rsid w:val="00250E33"/>
    <w:rsid w:val="00251930"/>
    <w:rsid w:val="00251AF4"/>
    <w:rsid w:val="00251F35"/>
    <w:rsid w:val="0025211E"/>
    <w:rsid w:val="0025224B"/>
    <w:rsid w:val="00252395"/>
    <w:rsid w:val="002525F5"/>
    <w:rsid w:val="00252637"/>
    <w:rsid w:val="0025299F"/>
    <w:rsid w:val="00253AC7"/>
    <w:rsid w:val="00253ED2"/>
    <w:rsid w:val="002553F2"/>
    <w:rsid w:val="00255405"/>
    <w:rsid w:val="00255807"/>
    <w:rsid w:val="00255828"/>
    <w:rsid w:val="00255986"/>
    <w:rsid w:val="00255F01"/>
    <w:rsid w:val="00255FCA"/>
    <w:rsid w:val="00256710"/>
    <w:rsid w:val="00256A84"/>
    <w:rsid w:val="0025727C"/>
    <w:rsid w:val="00257C6A"/>
    <w:rsid w:val="00257F02"/>
    <w:rsid w:val="002603E9"/>
    <w:rsid w:val="00260A6D"/>
    <w:rsid w:val="00260B45"/>
    <w:rsid w:val="002617A4"/>
    <w:rsid w:val="00261949"/>
    <w:rsid w:val="00261C48"/>
    <w:rsid w:val="002629DD"/>
    <w:rsid w:val="00262EA3"/>
    <w:rsid w:val="0026392B"/>
    <w:rsid w:val="00263BFC"/>
    <w:rsid w:val="00263C47"/>
    <w:rsid w:val="00263FF9"/>
    <w:rsid w:val="002646E9"/>
    <w:rsid w:val="00264BD1"/>
    <w:rsid w:val="0026660D"/>
    <w:rsid w:val="002668F6"/>
    <w:rsid w:val="00267A99"/>
    <w:rsid w:val="0027054B"/>
    <w:rsid w:val="00270556"/>
    <w:rsid w:val="002707DB"/>
    <w:rsid w:val="00270909"/>
    <w:rsid w:val="0027132B"/>
    <w:rsid w:val="00272200"/>
    <w:rsid w:val="002722E9"/>
    <w:rsid w:val="0027283D"/>
    <w:rsid w:val="00272C76"/>
    <w:rsid w:val="00272D3D"/>
    <w:rsid w:val="00273295"/>
    <w:rsid w:val="002742EE"/>
    <w:rsid w:val="00274820"/>
    <w:rsid w:val="0027493B"/>
    <w:rsid w:val="00274A4A"/>
    <w:rsid w:val="00275361"/>
    <w:rsid w:val="002758B8"/>
    <w:rsid w:val="00275CEE"/>
    <w:rsid w:val="00276708"/>
    <w:rsid w:val="002779C5"/>
    <w:rsid w:val="00277BB6"/>
    <w:rsid w:val="00277CB7"/>
    <w:rsid w:val="0028089B"/>
    <w:rsid w:val="002810BA"/>
    <w:rsid w:val="00281A9A"/>
    <w:rsid w:val="00281FC1"/>
    <w:rsid w:val="002829F1"/>
    <w:rsid w:val="00282CDD"/>
    <w:rsid w:val="002836C5"/>
    <w:rsid w:val="0028380C"/>
    <w:rsid w:val="00285E7A"/>
    <w:rsid w:val="00287241"/>
    <w:rsid w:val="002901D5"/>
    <w:rsid w:val="00290CAE"/>
    <w:rsid w:val="00291077"/>
    <w:rsid w:val="0029169B"/>
    <w:rsid w:val="002925D8"/>
    <w:rsid w:val="00293417"/>
    <w:rsid w:val="0029357A"/>
    <w:rsid w:val="00295335"/>
    <w:rsid w:val="00295BFC"/>
    <w:rsid w:val="00296586"/>
    <w:rsid w:val="002966FB"/>
    <w:rsid w:val="00296CE1"/>
    <w:rsid w:val="00297ADD"/>
    <w:rsid w:val="00297F31"/>
    <w:rsid w:val="002A03AD"/>
    <w:rsid w:val="002A04A8"/>
    <w:rsid w:val="002A071B"/>
    <w:rsid w:val="002A104D"/>
    <w:rsid w:val="002A1164"/>
    <w:rsid w:val="002A2044"/>
    <w:rsid w:val="002A2C2F"/>
    <w:rsid w:val="002A32C7"/>
    <w:rsid w:val="002A3B41"/>
    <w:rsid w:val="002A467E"/>
    <w:rsid w:val="002A4CAC"/>
    <w:rsid w:val="002A5698"/>
    <w:rsid w:val="002A5C41"/>
    <w:rsid w:val="002A6103"/>
    <w:rsid w:val="002A6602"/>
    <w:rsid w:val="002A70D9"/>
    <w:rsid w:val="002A7163"/>
    <w:rsid w:val="002A77A9"/>
    <w:rsid w:val="002A7ECA"/>
    <w:rsid w:val="002B01A8"/>
    <w:rsid w:val="002B05B6"/>
    <w:rsid w:val="002B100D"/>
    <w:rsid w:val="002B1860"/>
    <w:rsid w:val="002B26C8"/>
    <w:rsid w:val="002B27F9"/>
    <w:rsid w:val="002B3241"/>
    <w:rsid w:val="002B39AF"/>
    <w:rsid w:val="002B3B2D"/>
    <w:rsid w:val="002B4897"/>
    <w:rsid w:val="002B48F4"/>
    <w:rsid w:val="002B58DC"/>
    <w:rsid w:val="002B590D"/>
    <w:rsid w:val="002B5BC3"/>
    <w:rsid w:val="002B6B0C"/>
    <w:rsid w:val="002B6C1E"/>
    <w:rsid w:val="002B72BD"/>
    <w:rsid w:val="002B766E"/>
    <w:rsid w:val="002B78B9"/>
    <w:rsid w:val="002B7D21"/>
    <w:rsid w:val="002C18FE"/>
    <w:rsid w:val="002C193F"/>
    <w:rsid w:val="002C1BF9"/>
    <w:rsid w:val="002C243F"/>
    <w:rsid w:val="002C31BD"/>
    <w:rsid w:val="002C3E83"/>
    <w:rsid w:val="002C404C"/>
    <w:rsid w:val="002C47B4"/>
    <w:rsid w:val="002C5542"/>
    <w:rsid w:val="002C583E"/>
    <w:rsid w:val="002C5D5F"/>
    <w:rsid w:val="002C5DE0"/>
    <w:rsid w:val="002C646D"/>
    <w:rsid w:val="002C6A68"/>
    <w:rsid w:val="002C6B18"/>
    <w:rsid w:val="002C6DD3"/>
    <w:rsid w:val="002C7032"/>
    <w:rsid w:val="002C7AA8"/>
    <w:rsid w:val="002C7DE2"/>
    <w:rsid w:val="002C7E97"/>
    <w:rsid w:val="002D0725"/>
    <w:rsid w:val="002D19EA"/>
    <w:rsid w:val="002D1CBB"/>
    <w:rsid w:val="002D1E5E"/>
    <w:rsid w:val="002D2690"/>
    <w:rsid w:val="002D2A80"/>
    <w:rsid w:val="002D31CF"/>
    <w:rsid w:val="002D3BFB"/>
    <w:rsid w:val="002D40AD"/>
    <w:rsid w:val="002D45DE"/>
    <w:rsid w:val="002D4C67"/>
    <w:rsid w:val="002D4DDE"/>
    <w:rsid w:val="002D4E78"/>
    <w:rsid w:val="002D5721"/>
    <w:rsid w:val="002D5950"/>
    <w:rsid w:val="002D6401"/>
    <w:rsid w:val="002D67E3"/>
    <w:rsid w:val="002D6DBA"/>
    <w:rsid w:val="002D750C"/>
    <w:rsid w:val="002D7A40"/>
    <w:rsid w:val="002E0629"/>
    <w:rsid w:val="002E0E02"/>
    <w:rsid w:val="002E0F81"/>
    <w:rsid w:val="002E18EB"/>
    <w:rsid w:val="002E1A4F"/>
    <w:rsid w:val="002E2ECB"/>
    <w:rsid w:val="002E358E"/>
    <w:rsid w:val="002E4F2E"/>
    <w:rsid w:val="002E4F65"/>
    <w:rsid w:val="002E5E7E"/>
    <w:rsid w:val="002E5F2D"/>
    <w:rsid w:val="002E6645"/>
    <w:rsid w:val="002E78EC"/>
    <w:rsid w:val="002E7A83"/>
    <w:rsid w:val="002E7C17"/>
    <w:rsid w:val="002E7DD0"/>
    <w:rsid w:val="002F0D06"/>
    <w:rsid w:val="002F107B"/>
    <w:rsid w:val="002F2B18"/>
    <w:rsid w:val="002F366B"/>
    <w:rsid w:val="002F37C5"/>
    <w:rsid w:val="002F3DBA"/>
    <w:rsid w:val="002F4289"/>
    <w:rsid w:val="002F4673"/>
    <w:rsid w:val="002F4910"/>
    <w:rsid w:val="002F55EC"/>
    <w:rsid w:val="002F55F5"/>
    <w:rsid w:val="002F6712"/>
    <w:rsid w:val="002F6C5C"/>
    <w:rsid w:val="002F6D15"/>
    <w:rsid w:val="002F72F7"/>
    <w:rsid w:val="002F7712"/>
    <w:rsid w:val="002F77C4"/>
    <w:rsid w:val="0030005C"/>
    <w:rsid w:val="0030024A"/>
    <w:rsid w:val="00300381"/>
    <w:rsid w:val="00300E7B"/>
    <w:rsid w:val="0030222E"/>
    <w:rsid w:val="00302C96"/>
    <w:rsid w:val="00302DC4"/>
    <w:rsid w:val="0030311F"/>
    <w:rsid w:val="00303236"/>
    <w:rsid w:val="003033BD"/>
    <w:rsid w:val="0030451D"/>
    <w:rsid w:val="00304BD7"/>
    <w:rsid w:val="00304F8D"/>
    <w:rsid w:val="00306052"/>
    <w:rsid w:val="00306E45"/>
    <w:rsid w:val="003071EA"/>
    <w:rsid w:val="00307235"/>
    <w:rsid w:val="00307361"/>
    <w:rsid w:val="00307459"/>
    <w:rsid w:val="0031019B"/>
    <w:rsid w:val="003101DA"/>
    <w:rsid w:val="003104F3"/>
    <w:rsid w:val="00310FD5"/>
    <w:rsid w:val="003110F1"/>
    <w:rsid w:val="0031112F"/>
    <w:rsid w:val="00311288"/>
    <w:rsid w:val="0031149F"/>
    <w:rsid w:val="00311594"/>
    <w:rsid w:val="00311B3E"/>
    <w:rsid w:val="00311C1D"/>
    <w:rsid w:val="00311D2A"/>
    <w:rsid w:val="00313891"/>
    <w:rsid w:val="00313BF7"/>
    <w:rsid w:val="00313EA2"/>
    <w:rsid w:val="00313F5F"/>
    <w:rsid w:val="0031430D"/>
    <w:rsid w:val="00314789"/>
    <w:rsid w:val="003155D4"/>
    <w:rsid w:val="0031579C"/>
    <w:rsid w:val="0031651E"/>
    <w:rsid w:val="00316549"/>
    <w:rsid w:val="00316A23"/>
    <w:rsid w:val="00320205"/>
    <w:rsid w:val="00321302"/>
    <w:rsid w:val="003220EE"/>
    <w:rsid w:val="003234C0"/>
    <w:rsid w:val="00323A03"/>
    <w:rsid w:val="00323C48"/>
    <w:rsid w:val="00323ED1"/>
    <w:rsid w:val="00324D59"/>
    <w:rsid w:val="00325090"/>
    <w:rsid w:val="003253A3"/>
    <w:rsid w:val="003255D4"/>
    <w:rsid w:val="0032583B"/>
    <w:rsid w:val="00326579"/>
    <w:rsid w:val="003269FC"/>
    <w:rsid w:val="00330267"/>
    <w:rsid w:val="00330786"/>
    <w:rsid w:val="00330AB1"/>
    <w:rsid w:val="00330D6D"/>
    <w:rsid w:val="003313D7"/>
    <w:rsid w:val="00331FCD"/>
    <w:rsid w:val="00332142"/>
    <w:rsid w:val="00332AF3"/>
    <w:rsid w:val="00332F15"/>
    <w:rsid w:val="00333580"/>
    <w:rsid w:val="003336DC"/>
    <w:rsid w:val="003351E1"/>
    <w:rsid w:val="00335688"/>
    <w:rsid w:val="00335BFC"/>
    <w:rsid w:val="00336AA0"/>
    <w:rsid w:val="00337314"/>
    <w:rsid w:val="00337844"/>
    <w:rsid w:val="00340406"/>
    <w:rsid w:val="00342552"/>
    <w:rsid w:val="00343265"/>
    <w:rsid w:val="0034326A"/>
    <w:rsid w:val="003432AE"/>
    <w:rsid w:val="003440DC"/>
    <w:rsid w:val="0034420D"/>
    <w:rsid w:val="0034584E"/>
    <w:rsid w:val="00345E2C"/>
    <w:rsid w:val="0034627F"/>
    <w:rsid w:val="00346AA9"/>
    <w:rsid w:val="00346B3D"/>
    <w:rsid w:val="00346BDA"/>
    <w:rsid w:val="0034715B"/>
    <w:rsid w:val="00347869"/>
    <w:rsid w:val="00347D74"/>
    <w:rsid w:val="00350FFC"/>
    <w:rsid w:val="00351EF0"/>
    <w:rsid w:val="00352ACA"/>
    <w:rsid w:val="00352AF0"/>
    <w:rsid w:val="00352E73"/>
    <w:rsid w:val="00352E8D"/>
    <w:rsid w:val="0035379F"/>
    <w:rsid w:val="00353951"/>
    <w:rsid w:val="003541BE"/>
    <w:rsid w:val="0035461F"/>
    <w:rsid w:val="00354A0D"/>
    <w:rsid w:val="00354C14"/>
    <w:rsid w:val="0035517C"/>
    <w:rsid w:val="003553B2"/>
    <w:rsid w:val="00356046"/>
    <w:rsid w:val="00356871"/>
    <w:rsid w:val="0036021D"/>
    <w:rsid w:val="003608EA"/>
    <w:rsid w:val="00360C88"/>
    <w:rsid w:val="00360E6B"/>
    <w:rsid w:val="003610B1"/>
    <w:rsid w:val="00362216"/>
    <w:rsid w:val="00362377"/>
    <w:rsid w:val="003626D7"/>
    <w:rsid w:val="003629EB"/>
    <w:rsid w:val="00362A0D"/>
    <w:rsid w:val="00362AC4"/>
    <w:rsid w:val="00363040"/>
    <w:rsid w:val="003637BD"/>
    <w:rsid w:val="00363A59"/>
    <w:rsid w:val="00366B16"/>
    <w:rsid w:val="00366D08"/>
    <w:rsid w:val="00367AFD"/>
    <w:rsid w:val="00367B18"/>
    <w:rsid w:val="00367FBA"/>
    <w:rsid w:val="00367FCE"/>
    <w:rsid w:val="0037042B"/>
    <w:rsid w:val="00370675"/>
    <w:rsid w:val="00371074"/>
    <w:rsid w:val="00371561"/>
    <w:rsid w:val="0037168A"/>
    <w:rsid w:val="0037188A"/>
    <w:rsid w:val="003725BF"/>
    <w:rsid w:val="00372F6B"/>
    <w:rsid w:val="00373AE1"/>
    <w:rsid w:val="00374BFE"/>
    <w:rsid w:val="0037586B"/>
    <w:rsid w:val="00375A99"/>
    <w:rsid w:val="00375C41"/>
    <w:rsid w:val="00375E18"/>
    <w:rsid w:val="0037696B"/>
    <w:rsid w:val="003772EA"/>
    <w:rsid w:val="00377C85"/>
    <w:rsid w:val="0038026D"/>
    <w:rsid w:val="00380B59"/>
    <w:rsid w:val="0038162C"/>
    <w:rsid w:val="0038180A"/>
    <w:rsid w:val="00381B9B"/>
    <w:rsid w:val="003820F8"/>
    <w:rsid w:val="00382833"/>
    <w:rsid w:val="00383328"/>
    <w:rsid w:val="003833FD"/>
    <w:rsid w:val="00383D5E"/>
    <w:rsid w:val="00384647"/>
    <w:rsid w:val="00384655"/>
    <w:rsid w:val="00384D7F"/>
    <w:rsid w:val="00384FFF"/>
    <w:rsid w:val="00385ABE"/>
    <w:rsid w:val="003872D6"/>
    <w:rsid w:val="0038766D"/>
    <w:rsid w:val="0039039E"/>
    <w:rsid w:val="0039073F"/>
    <w:rsid w:val="00390B3C"/>
    <w:rsid w:val="00390D22"/>
    <w:rsid w:val="003910CA"/>
    <w:rsid w:val="00392AA7"/>
    <w:rsid w:val="00393479"/>
    <w:rsid w:val="003941F0"/>
    <w:rsid w:val="003942EE"/>
    <w:rsid w:val="00394867"/>
    <w:rsid w:val="00395202"/>
    <w:rsid w:val="0039595D"/>
    <w:rsid w:val="00395BEA"/>
    <w:rsid w:val="00397125"/>
    <w:rsid w:val="003A0297"/>
    <w:rsid w:val="003A0708"/>
    <w:rsid w:val="003A07B4"/>
    <w:rsid w:val="003A09EE"/>
    <w:rsid w:val="003A14AE"/>
    <w:rsid w:val="003A190F"/>
    <w:rsid w:val="003A1D82"/>
    <w:rsid w:val="003A3076"/>
    <w:rsid w:val="003A3A51"/>
    <w:rsid w:val="003A3F61"/>
    <w:rsid w:val="003A4265"/>
    <w:rsid w:val="003A45E2"/>
    <w:rsid w:val="003A55D7"/>
    <w:rsid w:val="003A560F"/>
    <w:rsid w:val="003A5EB2"/>
    <w:rsid w:val="003A684A"/>
    <w:rsid w:val="003A6916"/>
    <w:rsid w:val="003A735E"/>
    <w:rsid w:val="003A79FC"/>
    <w:rsid w:val="003A7AFA"/>
    <w:rsid w:val="003A7D90"/>
    <w:rsid w:val="003B001B"/>
    <w:rsid w:val="003B00C4"/>
    <w:rsid w:val="003B00E7"/>
    <w:rsid w:val="003B14BB"/>
    <w:rsid w:val="003B2077"/>
    <w:rsid w:val="003B2256"/>
    <w:rsid w:val="003B3965"/>
    <w:rsid w:val="003B46ED"/>
    <w:rsid w:val="003B55E0"/>
    <w:rsid w:val="003B5E9D"/>
    <w:rsid w:val="003B5F24"/>
    <w:rsid w:val="003B5FF2"/>
    <w:rsid w:val="003B63FE"/>
    <w:rsid w:val="003B6645"/>
    <w:rsid w:val="003B66C5"/>
    <w:rsid w:val="003B77A1"/>
    <w:rsid w:val="003B788E"/>
    <w:rsid w:val="003B79FE"/>
    <w:rsid w:val="003C047B"/>
    <w:rsid w:val="003C0744"/>
    <w:rsid w:val="003C12B2"/>
    <w:rsid w:val="003C16B0"/>
    <w:rsid w:val="003C2265"/>
    <w:rsid w:val="003C251D"/>
    <w:rsid w:val="003C3045"/>
    <w:rsid w:val="003C30B1"/>
    <w:rsid w:val="003C35CA"/>
    <w:rsid w:val="003C37E7"/>
    <w:rsid w:val="003C39F7"/>
    <w:rsid w:val="003C47FC"/>
    <w:rsid w:val="003C5723"/>
    <w:rsid w:val="003C5A30"/>
    <w:rsid w:val="003C5BC9"/>
    <w:rsid w:val="003C5EEB"/>
    <w:rsid w:val="003C6A4A"/>
    <w:rsid w:val="003C79EE"/>
    <w:rsid w:val="003D0A1E"/>
    <w:rsid w:val="003D1AA3"/>
    <w:rsid w:val="003D214A"/>
    <w:rsid w:val="003D2567"/>
    <w:rsid w:val="003D2FB2"/>
    <w:rsid w:val="003D300F"/>
    <w:rsid w:val="003D38D6"/>
    <w:rsid w:val="003D3EB3"/>
    <w:rsid w:val="003D4FA7"/>
    <w:rsid w:val="003D5316"/>
    <w:rsid w:val="003D55B6"/>
    <w:rsid w:val="003D58F2"/>
    <w:rsid w:val="003D5AAF"/>
    <w:rsid w:val="003D660B"/>
    <w:rsid w:val="003D6F9D"/>
    <w:rsid w:val="003D7DC9"/>
    <w:rsid w:val="003D7ECC"/>
    <w:rsid w:val="003D7FD7"/>
    <w:rsid w:val="003E016D"/>
    <w:rsid w:val="003E05AA"/>
    <w:rsid w:val="003E069E"/>
    <w:rsid w:val="003E12A7"/>
    <w:rsid w:val="003E18F7"/>
    <w:rsid w:val="003E19AB"/>
    <w:rsid w:val="003E1D97"/>
    <w:rsid w:val="003E24E0"/>
    <w:rsid w:val="003E2F2B"/>
    <w:rsid w:val="003E343A"/>
    <w:rsid w:val="003E3804"/>
    <w:rsid w:val="003E415D"/>
    <w:rsid w:val="003E419F"/>
    <w:rsid w:val="003E4AF7"/>
    <w:rsid w:val="003E5762"/>
    <w:rsid w:val="003E5C19"/>
    <w:rsid w:val="003E5C6D"/>
    <w:rsid w:val="003E7B9C"/>
    <w:rsid w:val="003E7E5B"/>
    <w:rsid w:val="003E7F57"/>
    <w:rsid w:val="003F052C"/>
    <w:rsid w:val="003F0C17"/>
    <w:rsid w:val="003F0F84"/>
    <w:rsid w:val="003F1512"/>
    <w:rsid w:val="003F155B"/>
    <w:rsid w:val="003F15C1"/>
    <w:rsid w:val="003F17F1"/>
    <w:rsid w:val="003F18C4"/>
    <w:rsid w:val="003F3186"/>
    <w:rsid w:val="003F325D"/>
    <w:rsid w:val="003F45B9"/>
    <w:rsid w:val="003F4921"/>
    <w:rsid w:val="003F507C"/>
    <w:rsid w:val="003F50AE"/>
    <w:rsid w:val="003F54A5"/>
    <w:rsid w:val="003F5645"/>
    <w:rsid w:val="003F603E"/>
    <w:rsid w:val="003F629C"/>
    <w:rsid w:val="003F65E4"/>
    <w:rsid w:val="003F66A8"/>
    <w:rsid w:val="003F6A17"/>
    <w:rsid w:val="003F6C0F"/>
    <w:rsid w:val="003F6C2A"/>
    <w:rsid w:val="003F7C96"/>
    <w:rsid w:val="004002A4"/>
    <w:rsid w:val="00400320"/>
    <w:rsid w:val="00401158"/>
    <w:rsid w:val="004011B7"/>
    <w:rsid w:val="004012CC"/>
    <w:rsid w:val="00401B85"/>
    <w:rsid w:val="004020BA"/>
    <w:rsid w:val="004025CE"/>
    <w:rsid w:val="00402D5D"/>
    <w:rsid w:val="00402EBF"/>
    <w:rsid w:val="0040361E"/>
    <w:rsid w:val="004038A0"/>
    <w:rsid w:val="00403E41"/>
    <w:rsid w:val="00403E97"/>
    <w:rsid w:val="0040446E"/>
    <w:rsid w:val="00404A1B"/>
    <w:rsid w:val="00404E68"/>
    <w:rsid w:val="004050A9"/>
    <w:rsid w:val="004054F2"/>
    <w:rsid w:val="00405B72"/>
    <w:rsid w:val="00405FBE"/>
    <w:rsid w:val="00405FF3"/>
    <w:rsid w:val="0040650A"/>
    <w:rsid w:val="0040655D"/>
    <w:rsid w:val="00406999"/>
    <w:rsid w:val="00406E20"/>
    <w:rsid w:val="00407657"/>
    <w:rsid w:val="00407707"/>
    <w:rsid w:val="00410C6C"/>
    <w:rsid w:val="00410F9F"/>
    <w:rsid w:val="004110AF"/>
    <w:rsid w:val="004116DF"/>
    <w:rsid w:val="00411848"/>
    <w:rsid w:val="00411886"/>
    <w:rsid w:val="0041190D"/>
    <w:rsid w:val="00412520"/>
    <w:rsid w:val="00412B63"/>
    <w:rsid w:val="00414076"/>
    <w:rsid w:val="0041577C"/>
    <w:rsid w:val="00415DFE"/>
    <w:rsid w:val="00415E08"/>
    <w:rsid w:val="00415E11"/>
    <w:rsid w:val="00416021"/>
    <w:rsid w:val="004165CD"/>
    <w:rsid w:val="00416F88"/>
    <w:rsid w:val="00416FA9"/>
    <w:rsid w:val="00417702"/>
    <w:rsid w:val="00417E22"/>
    <w:rsid w:val="0042061C"/>
    <w:rsid w:val="0042066E"/>
    <w:rsid w:val="0042086C"/>
    <w:rsid w:val="00420DA9"/>
    <w:rsid w:val="00421032"/>
    <w:rsid w:val="004217D3"/>
    <w:rsid w:val="00421819"/>
    <w:rsid w:val="00421951"/>
    <w:rsid w:val="00422638"/>
    <w:rsid w:val="00422CBD"/>
    <w:rsid w:val="00423692"/>
    <w:rsid w:val="004242C1"/>
    <w:rsid w:val="004243D7"/>
    <w:rsid w:val="00424936"/>
    <w:rsid w:val="0042515F"/>
    <w:rsid w:val="0042530B"/>
    <w:rsid w:val="00425493"/>
    <w:rsid w:val="00425789"/>
    <w:rsid w:val="00425BF6"/>
    <w:rsid w:val="00426707"/>
    <w:rsid w:val="00426DAE"/>
    <w:rsid w:val="00426DC1"/>
    <w:rsid w:val="00426E2A"/>
    <w:rsid w:val="004301BD"/>
    <w:rsid w:val="004307D8"/>
    <w:rsid w:val="00430F8C"/>
    <w:rsid w:val="0043108B"/>
    <w:rsid w:val="00431886"/>
    <w:rsid w:val="00431DC9"/>
    <w:rsid w:val="00431FF6"/>
    <w:rsid w:val="00432075"/>
    <w:rsid w:val="00432EB8"/>
    <w:rsid w:val="00432EE1"/>
    <w:rsid w:val="00432F9D"/>
    <w:rsid w:val="00433004"/>
    <w:rsid w:val="004334C0"/>
    <w:rsid w:val="00434B5D"/>
    <w:rsid w:val="00434C4A"/>
    <w:rsid w:val="00434DCD"/>
    <w:rsid w:val="00435A78"/>
    <w:rsid w:val="00435F94"/>
    <w:rsid w:val="0043657A"/>
    <w:rsid w:val="00436D2F"/>
    <w:rsid w:val="004370E5"/>
    <w:rsid w:val="004372C8"/>
    <w:rsid w:val="004375F9"/>
    <w:rsid w:val="004376B6"/>
    <w:rsid w:val="00437B07"/>
    <w:rsid w:val="00437F1D"/>
    <w:rsid w:val="004410F8"/>
    <w:rsid w:val="004412EF"/>
    <w:rsid w:val="00441E6E"/>
    <w:rsid w:val="00442524"/>
    <w:rsid w:val="00443038"/>
    <w:rsid w:val="004432A5"/>
    <w:rsid w:val="004439A5"/>
    <w:rsid w:val="00443D07"/>
    <w:rsid w:val="00443E1A"/>
    <w:rsid w:val="00443FB3"/>
    <w:rsid w:val="00444BB7"/>
    <w:rsid w:val="004455EA"/>
    <w:rsid w:val="004456C1"/>
    <w:rsid w:val="00446AA7"/>
    <w:rsid w:val="00446B4B"/>
    <w:rsid w:val="00446E6A"/>
    <w:rsid w:val="00447F5E"/>
    <w:rsid w:val="004504A2"/>
    <w:rsid w:val="00450B5C"/>
    <w:rsid w:val="00451A94"/>
    <w:rsid w:val="00451C64"/>
    <w:rsid w:val="00451EBE"/>
    <w:rsid w:val="004520A1"/>
    <w:rsid w:val="004520B7"/>
    <w:rsid w:val="0045244A"/>
    <w:rsid w:val="0045306C"/>
    <w:rsid w:val="004534A4"/>
    <w:rsid w:val="00453AB1"/>
    <w:rsid w:val="00453D41"/>
    <w:rsid w:val="00454E92"/>
    <w:rsid w:val="0045509D"/>
    <w:rsid w:val="00455278"/>
    <w:rsid w:val="004552A0"/>
    <w:rsid w:val="00456174"/>
    <w:rsid w:val="004561FB"/>
    <w:rsid w:val="004565B3"/>
    <w:rsid w:val="00456B4A"/>
    <w:rsid w:val="00456F67"/>
    <w:rsid w:val="004570F2"/>
    <w:rsid w:val="004573B5"/>
    <w:rsid w:val="00457F4E"/>
    <w:rsid w:val="00457F9C"/>
    <w:rsid w:val="0046047A"/>
    <w:rsid w:val="004609A6"/>
    <w:rsid w:val="00460C35"/>
    <w:rsid w:val="00460CED"/>
    <w:rsid w:val="00461822"/>
    <w:rsid w:val="00461E15"/>
    <w:rsid w:val="004626C7"/>
    <w:rsid w:val="00462A1F"/>
    <w:rsid w:val="00462DDA"/>
    <w:rsid w:val="00462EB8"/>
    <w:rsid w:val="0046349C"/>
    <w:rsid w:val="0046356B"/>
    <w:rsid w:val="004635B7"/>
    <w:rsid w:val="00463681"/>
    <w:rsid w:val="0046372F"/>
    <w:rsid w:val="00463730"/>
    <w:rsid w:val="00463A37"/>
    <w:rsid w:val="00463D40"/>
    <w:rsid w:val="004643F3"/>
    <w:rsid w:val="004645CE"/>
    <w:rsid w:val="00464C5B"/>
    <w:rsid w:val="004651E3"/>
    <w:rsid w:val="00465BA8"/>
    <w:rsid w:val="00466345"/>
    <w:rsid w:val="00466E99"/>
    <w:rsid w:val="0046725F"/>
    <w:rsid w:val="0046735C"/>
    <w:rsid w:val="00467B56"/>
    <w:rsid w:val="004700FA"/>
    <w:rsid w:val="00470948"/>
    <w:rsid w:val="00470AC9"/>
    <w:rsid w:val="004711F9"/>
    <w:rsid w:val="00471725"/>
    <w:rsid w:val="004722BE"/>
    <w:rsid w:val="00473500"/>
    <w:rsid w:val="0047374B"/>
    <w:rsid w:val="00473B11"/>
    <w:rsid w:val="0047440D"/>
    <w:rsid w:val="00474438"/>
    <w:rsid w:val="00474E5E"/>
    <w:rsid w:val="0047599F"/>
    <w:rsid w:val="00475A9D"/>
    <w:rsid w:val="00475B5E"/>
    <w:rsid w:val="00476304"/>
    <w:rsid w:val="00477091"/>
    <w:rsid w:val="0047726B"/>
    <w:rsid w:val="004776AF"/>
    <w:rsid w:val="00477784"/>
    <w:rsid w:val="00477D1D"/>
    <w:rsid w:val="00477DBC"/>
    <w:rsid w:val="00477F3F"/>
    <w:rsid w:val="0048034E"/>
    <w:rsid w:val="00481915"/>
    <w:rsid w:val="00481A1B"/>
    <w:rsid w:val="00481F54"/>
    <w:rsid w:val="00481F8C"/>
    <w:rsid w:val="004823F6"/>
    <w:rsid w:val="00482A24"/>
    <w:rsid w:val="00482DD0"/>
    <w:rsid w:val="00482E82"/>
    <w:rsid w:val="00482F48"/>
    <w:rsid w:val="0048342D"/>
    <w:rsid w:val="004835B3"/>
    <w:rsid w:val="00483724"/>
    <w:rsid w:val="0048376A"/>
    <w:rsid w:val="00483951"/>
    <w:rsid w:val="004846FF"/>
    <w:rsid w:val="004859BD"/>
    <w:rsid w:val="00486047"/>
    <w:rsid w:val="004868F6"/>
    <w:rsid w:val="00487070"/>
    <w:rsid w:val="004871D3"/>
    <w:rsid w:val="00487F41"/>
    <w:rsid w:val="00491228"/>
    <w:rsid w:val="00491599"/>
    <w:rsid w:val="00491837"/>
    <w:rsid w:val="00491E76"/>
    <w:rsid w:val="00492846"/>
    <w:rsid w:val="00493AC9"/>
    <w:rsid w:val="004948D8"/>
    <w:rsid w:val="004953A1"/>
    <w:rsid w:val="004979A0"/>
    <w:rsid w:val="00497E27"/>
    <w:rsid w:val="00497EE9"/>
    <w:rsid w:val="004A0152"/>
    <w:rsid w:val="004A03A9"/>
    <w:rsid w:val="004A0913"/>
    <w:rsid w:val="004A0F6A"/>
    <w:rsid w:val="004A130D"/>
    <w:rsid w:val="004A18E6"/>
    <w:rsid w:val="004A1DF0"/>
    <w:rsid w:val="004A1F71"/>
    <w:rsid w:val="004A3784"/>
    <w:rsid w:val="004A3FB0"/>
    <w:rsid w:val="004A43E4"/>
    <w:rsid w:val="004A4409"/>
    <w:rsid w:val="004A4A23"/>
    <w:rsid w:val="004A58CA"/>
    <w:rsid w:val="004A5E00"/>
    <w:rsid w:val="004A5EA0"/>
    <w:rsid w:val="004A6CC7"/>
    <w:rsid w:val="004A7D35"/>
    <w:rsid w:val="004B0908"/>
    <w:rsid w:val="004B0DE6"/>
    <w:rsid w:val="004B0EE5"/>
    <w:rsid w:val="004B127F"/>
    <w:rsid w:val="004B1A40"/>
    <w:rsid w:val="004B2D20"/>
    <w:rsid w:val="004B2D46"/>
    <w:rsid w:val="004B36EB"/>
    <w:rsid w:val="004B3A30"/>
    <w:rsid w:val="004B4062"/>
    <w:rsid w:val="004B4849"/>
    <w:rsid w:val="004B491E"/>
    <w:rsid w:val="004B505C"/>
    <w:rsid w:val="004B50F6"/>
    <w:rsid w:val="004B674A"/>
    <w:rsid w:val="004B67EB"/>
    <w:rsid w:val="004B6855"/>
    <w:rsid w:val="004B696E"/>
    <w:rsid w:val="004B6D1A"/>
    <w:rsid w:val="004B6E69"/>
    <w:rsid w:val="004C0600"/>
    <w:rsid w:val="004C0839"/>
    <w:rsid w:val="004C09DA"/>
    <w:rsid w:val="004C1368"/>
    <w:rsid w:val="004C1B36"/>
    <w:rsid w:val="004C1C58"/>
    <w:rsid w:val="004C20B8"/>
    <w:rsid w:val="004C2A06"/>
    <w:rsid w:val="004C3723"/>
    <w:rsid w:val="004C3836"/>
    <w:rsid w:val="004C44F0"/>
    <w:rsid w:val="004C4F62"/>
    <w:rsid w:val="004C55BE"/>
    <w:rsid w:val="004C681C"/>
    <w:rsid w:val="004C6AE7"/>
    <w:rsid w:val="004C7157"/>
    <w:rsid w:val="004C7A6C"/>
    <w:rsid w:val="004D044F"/>
    <w:rsid w:val="004D0DF7"/>
    <w:rsid w:val="004D10CE"/>
    <w:rsid w:val="004D12D3"/>
    <w:rsid w:val="004D1AD1"/>
    <w:rsid w:val="004D28F4"/>
    <w:rsid w:val="004D2E6C"/>
    <w:rsid w:val="004D3960"/>
    <w:rsid w:val="004D3966"/>
    <w:rsid w:val="004D3977"/>
    <w:rsid w:val="004D3C1B"/>
    <w:rsid w:val="004D4218"/>
    <w:rsid w:val="004D4256"/>
    <w:rsid w:val="004D4B82"/>
    <w:rsid w:val="004D556A"/>
    <w:rsid w:val="004D5A24"/>
    <w:rsid w:val="004D6430"/>
    <w:rsid w:val="004D698E"/>
    <w:rsid w:val="004D6C74"/>
    <w:rsid w:val="004D71AB"/>
    <w:rsid w:val="004D7380"/>
    <w:rsid w:val="004D73D2"/>
    <w:rsid w:val="004D760A"/>
    <w:rsid w:val="004D76CD"/>
    <w:rsid w:val="004D7D46"/>
    <w:rsid w:val="004D7F7E"/>
    <w:rsid w:val="004E0710"/>
    <w:rsid w:val="004E0797"/>
    <w:rsid w:val="004E07AB"/>
    <w:rsid w:val="004E08C0"/>
    <w:rsid w:val="004E1266"/>
    <w:rsid w:val="004E2081"/>
    <w:rsid w:val="004E23C5"/>
    <w:rsid w:val="004E2419"/>
    <w:rsid w:val="004E2910"/>
    <w:rsid w:val="004E2AAD"/>
    <w:rsid w:val="004E2FA1"/>
    <w:rsid w:val="004E310F"/>
    <w:rsid w:val="004E4341"/>
    <w:rsid w:val="004E4C7C"/>
    <w:rsid w:val="004E4CD8"/>
    <w:rsid w:val="004E52BA"/>
    <w:rsid w:val="004E5346"/>
    <w:rsid w:val="004E5784"/>
    <w:rsid w:val="004E6185"/>
    <w:rsid w:val="004E63D2"/>
    <w:rsid w:val="004E658D"/>
    <w:rsid w:val="004E6911"/>
    <w:rsid w:val="004E6ACD"/>
    <w:rsid w:val="004E7120"/>
    <w:rsid w:val="004E743F"/>
    <w:rsid w:val="004E795D"/>
    <w:rsid w:val="004E7D60"/>
    <w:rsid w:val="004E7E71"/>
    <w:rsid w:val="004F0188"/>
    <w:rsid w:val="004F04E1"/>
    <w:rsid w:val="004F0E3E"/>
    <w:rsid w:val="004F0F27"/>
    <w:rsid w:val="004F1C7F"/>
    <w:rsid w:val="004F2032"/>
    <w:rsid w:val="004F250F"/>
    <w:rsid w:val="004F2827"/>
    <w:rsid w:val="004F2FB4"/>
    <w:rsid w:val="004F30AC"/>
    <w:rsid w:val="004F31EB"/>
    <w:rsid w:val="004F31FB"/>
    <w:rsid w:val="004F44F9"/>
    <w:rsid w:val="004F4591"/>
    <w:rsid w:val="004F48FA"/>
    <w:rsid w:val="004F4F49"/>
    <w:rsid w:val="004F5415"/>
    <w:rsid w:val="004F570A"/>
    <w:rsid w:val="004F6302"/>
    <w:rsid w:val="004F64C0"/>
    <w:rsid w:val="004F722F"/>
    <w:rsid w:val="004F7A87"/>
    <w:rsid w:val="004F7C0A"/>
    <w:rsid w:val="004F7E18"/>
    <w:rsid w:val="004F7F6B"/>
    <w:rsid w:val="00500148"/>
    <w:rsid w:val="0050151C"/>
    <w:rsid w:val="005015D4"/>
    <w:rsid w:val="005019F4"/>
    <w:rsid w:val="00501BA2"/>
    <w:rsid w:val="00502FEA"/>
    <w:rsid w:val="005030B9"/>
    <w:rsid w:val="0050321E"/>
    <w:rsid w:val="00503F21"/>
    <w:rsid w:val="00504C20"/>
    <w:rsid w:val="00505109"/>
    <w:rsid w:val="00505705"/>
    <w:rsid w:val="00505D8E"/>
    <w:rsid w:val="005105FD"/>
    <w:rsid w:val="0051069A"/>
    <w:rsid w:val="00510CDB"/>
    <w:rsid w:val="00511684"/>
    <w:rsid w:val="005116AC"/>
    <w:rsid w:val="00511CF8"/>
    <w:rsid w:val="00512D2A"/>
    <w:rsid w:val="00512F47"/>
    <w:rsid w:val="0051349D"/>
    <w:rsid w:val="005139FF"/>
    <w:rsid w:val="00517351"/>
    <w:rsid w:val="00517E6B"/>
    <w:rsid w:val="00520045"/>
    <w:rsid w:val="005204B3"/>
    <w:rsid w:val="00520A9F"/>
    <w:rsid w:val="00520D22"/>
    <w:rsid w:val="00521BCF"/>
    <w:rsid w:val="00521F68"/>
    <w:rsid w:val="0052240A"/>
    <w:rsid w:val="00522DF4"/>
    <w:rsid w:val="00522EC0"/>
    <w:rsid w:val="0052337E"/>
    <w:rsid w:val="00523697"/>
    <w:rsid w:val="00523ECF"/>
    <w:rsid w:val="005244D0"/>
    <w:rsid w:val="00524542"/>
    <w:rsid w:val="00524878"/>
    <w:rsid w:val="00524C09"/>
    <w:rsid w:val="00524D76"/>
    <w:rsid w:val="00524F13"/>
    <w:rsid w:val="005252E1"/>
    <w:rsid w:val="00525ACC"/>
    <w:rsid w:val="00526271"/>
    <w:rsid w:val="005267D9"/>
    <w:rsid w:val="0052719B"/>
    <w:rsid w:val="005274EC"/>
    <w:rsid w:val="00527534"/>
    <w:rsid w:val="0052765B"/>
    <w:rsid w:val="005278F9"/>
    <w:rsid w:val="00527AF8"/>
    <w:rsid w:val="00530049"/>
    <w:rsid w:val="005304D3"/>
    <w:rsid w:val="005313F6"/>
    <w:rsid w:val="00531C28"/>
    <w:rsid w:val="00532122"/>
    <w:rsid w:val="00532B1A"/>
    <w:rsid w:val="00533B12"/>
    <w:rsid w:val="00533C4F"/>
    <w:rsid w:val="00533CDF"/>
    <w:rsid w:val="0053443B"/>
    <w:rsid w:val="0053538A"/>
    <w:rsid w:val="005364CC"/>
    <w:rsid w:val="005365EC"/>
    <w:rsid w:val="0053681E"/>
    <w:rsid w:val="00536A1E"/>
    <w:rsid w:val="00536DDD"/>
    <w:rsid w:val="00537283"/>
    <w:rsid w:val="00540233"/>
    <w:rsid w:val="005402B6"/>
    <w:rsid w:val="0054073D"/>
    <w:rsid w:val="00540C59"/>
    <w:rsid w:val="00540D29"/>
    <w:rsid w:val="00541D6A"/>
    <w:rsid w:val="00541EE9"/>
    <w:rsid w:val="00542263"/>
    <w:rsid w:val="005423D6"/>
    <w:rsid w:val="00542A60"/>
    <w:rsid w:val="005435D1"/>
    <w:rsid w:val="005437F6"/>
    <w:rsid w:val="00543983"/>
    <w:rsid w:val="0054463A"/>
    <w:rsid w:val="00545344"/>
    <w:rsid w:val="00545822"/>
    <w:rsid w:val="005462A8"/>
    <w:rsid w:val="00546A2D"/>
    <w:rsid w:val="005474F7"/>
    <w:rsid w:val="00550700"/>
    <w:rsid w:val="00550DCA"/>
    <w:rsid w:val="005515C1"/>
    <w:rsid w:val="005518B7"/>
    <w:rsid w:val="00551E08"/>
    <w:rsid w:val="005526CE"/>
    <w:rsid w:val="00552C4C"/>
    <w:rsid w:val="00552E1F"/>
    <w:rsid w:val="00553029"/>
    <w:rsid w:val="00554251"/>
    <w:rsid w:val="0055477E"/>
    <w:rsid w:val="005548C0"/>
    <w:rsid w:val="00554B60"/>
    <w:rsid w:val="00554E89"/>
    <w:rsid w:val="00555A0B"/>
    <w:rsid w:val="005568A9"/>
    <w:rsid w:val="00556FB9"/>
    <w:rsid w:val="005575AF"/>
    <w:rsid w:val="0055781C"/>
    <w:rsid w:val="005613CD"/>
    <w:rsid w:val="00561409"/>
    <w:rsid w:val="005617A0"/>
    <w:rsid w:val="00561BB0"/>
    <w:rsid w:val="00561DA8"/>
    <w:rsid w:val="00562623"/>
    <w:rsid w:val="00562C88"/>
    <w:rsid w:val="005639C3"/>
    <w:rsid w:val="00563C51"/>
    <w:rsid w:val="00563CB9"/>
    <w:rsid w:val="0056527B"/>
    <w:rsid w:val="00565B74"/>
    <w:rsid w:val="00566C6E"/>
    <w:rsid w:val="00567071"/>
    <w:rsid w:val="005676BD"/>
    <w:rsid w:val="00567A89"/>
    <w:rsid w:val="00570373"/>
    <w:rsid w:val="005705EA"/>
    <w:rsid w:val="00570982"/>
    <w:rsid w:val="00571AC9"/>
    <w:rsid w:val="00571CE5"/>
    <w:rsid w:val="005724A9"/>
    <w:rsid w:val="00572537"/>
    <w:rsid w:val="00572B58"/>
    <w:rsid w:val="00573218"/>
    <w:rsid w:val="0057490A"/>
    <w:rsid w:val="00574B1B"/>
    <w:rsid w:val="00574CF1"/>
    <w:rsid w:val="00574E20"/>
    <w:rsid w:val="00574E5B"/>
    <w:rsid w:val="00574E5D"/>
    <w:rsid w:val="005751B8"/>
    <w:rsid w:val="00575492"/>
    <w:rsid w:val="00576559"/>
    <w:rsid w:val="005768D5"/>
    <w:rsid w:val="005768F6"/>
    <w:rsid w:val="00576E45"/>
    <w:rsid w:val="00576EE8"/>
    <w:rsid w:val="005773EA"/>
    <w:rsid w:val="005778A7"/>
    <w:rsid w:val="00577E75"/>
    <w:rsid w:val="00580922"/>
    <w:rsid w:val="00580BB8"/>
    <w:rsid w:val="005811F8"/>
    <w:rsid w:val="0058157D"/>
    <w:rsid w:val="005816C1"/>
    <w:rsid w:val="0058219C"/>
    <w:rsid w:val="0058231B"/>
    <w:rsid w:val="00583C56"/>
    <w:rsid w:val="00583E3F"/>
    <w:rsid w:val="0058408A"/>
    <w:rsid w:val="00584192"/>
    <w:rsid w:val="005845ED"/>
    <w:rsid w:val="00584ED1"/>
    <w:rsid w:val="00585613"/>
    <w:rsid w:val="00585668"/>
    <w:rsid w:val="00585C52"/>
    <w:rsid w:val="005860F9"/>
    <w:rsid w:val="00586275"/>
    <w:rsid w:val="00586404"/>
    <w:rsid w:val="005865D0"/>
    <w:rsid w:val="00586992"/>
    <w:rsid w:val="005870CE"/>
    <w:rsid w:val="0058757A"/>
    <w:rsid w:val="00587604"/>
    <w:rsid w:val="00590137"/>
    <w:rsid w:val="0059043C"/>
    <w:rsid w:val="00590521"/>
    <w:rsid w:val="00590550"/>
    <w:rsid w:val="00590B2D"/>
    <w:rsid w:val="00590BE3"/>
    <w:rsid w:val="00591665"/>
    <w:rsid w:val="00591A19"/>
    <w:rsid w:val="00591B51"/>
    <w:rsid w:val="0059211A"/>
    <w:rsid w:val="005923ED"/>
    <w:rsid w:val="005937A2"/>
    <w:rsid w:val="005947C3"/>
    <w:rsid w:val="00594E31"/>
    <w:rsid w:val="005950FB"/>
    <w:rsid w:val="0059524B"/>
    <w:rsid w:val="005952EE"/>
    <w:rsid w:val="005956D6"/>
    <w:rsid w:val="0059575E"/>
    <w:rsid w:val="00596B0C"/>
    <w:rsid w:val="005970A0"/>
    <w:rsid w:val="00597645"/>
    <w:rsid w:val="00597D4A"/>
    <w:rsid w:val="005A07AA"/>
    <w:rsid w:val="005A081D"/>
    <w:rsid w:val="005A0DCC"/>
    <w:rsid w:val="005A0F61"/>
    <w:rsid w:val="005A0FB4"/>
    <w:rsid w:val="005A15E9"/>
    <w:rsid w:val="005A18A4"/>
    <w:rsid w:val="005A2291"/>
    <w:rsid w:val="005A2552"/>
    <w:rsid w:val="005A353F"/>
    <w:rsid w:val="005A39DA"/>
    <w:rsid w:val="005A4065"/>
    <w:rsid w:val="005A4765"/>
    <w:rsid w:val="005A4EF8"/>
    <w:rsid w:val="005A4FA5"/>
    <w:rsid w:val="005A4FB0"/>
    <w:rsid w:val="005A520C"/>
    <w:rsid w:val="005A5AA6"/>
    <w:rsid w:val="005A6BB9"/>
    <w:rsid w:val="005A714F"/>
    <w:rsid w:val="005A71FD"/>
    <w:rsid w:val="005A74CC"/>
    <w:rsid w:val="005A7578"/>
    <w:rsid w:val="005A7987"/>
    <w:rsid w:val="005B10B4"/>
    <w:rsid w:val="005B10C0"/>
    <w:rsid w:val="005B1299"/>
    <w:rsid w:val="005B12DE"/>
    <w:rsid w:val="005B13A2"/>
    <w:rsid w:val="005B14CB"/>
    <w:rsid w:val="005B1B72"/>
    <w:rsid w:val="005B21C5"/>
    <w:rsid w:val="005B3F0D"/>
    <w:rsid w:val="005B404B"/>
    <w:rsid w:val="005B419F"/>
    <w:rsid w:val="005B4304"/>
    <w:rsid w:val="005B4E1B"/>
    <w:rsid w:val="005B4F4E"/>
    <w:rsid w:val="005B61C5"/>
    <w:rsid w:val="005B69F1"/>
    <w:rsid w:val="005B6BD1"/>
    <w:rsid w:val="005B6D82"/>
    <w:rsid w:val="005B7023"/>
    <w:rsid w:val="005B71EB"/>
    <w:rsid w:val="005B736D"/>
    <w:rsid w:val="005B7B6C"/>
    <w:rsid w:val="005B7C11"/>
    <w:rsid w:val="005B7F68"/>
    <w:rsid w:val="005C0E0D"/>
    <w:rsid w:val="005C10A9"/>
    <w:rsid w:val="005C1E65"/>
    <w:rsid w:val="005C2596"/>
    <w:rsid w:val="005C2819"/>
    <w:rsid w:val="005C2976"/>
    <w:rsid w:val="005C2D6A"/>
    <w:rsid w:val="005C3348"/>
    <w:rsid w:val="005C402D"/>
    <w:rsid w:val="005C47E3"/>
    <w:rsid w:val="005C4D8D"/>
    <w:rsid w:val="005C58C2"/>
    <w:rsid w:val="005C5B61"/>
    <w:rsid w:val="005C63C0"/>
    <w:rsid w:val="005C647B"/>
    <w:rsid w:val="005C6D6C"/>
    <w:rsid w:val="005C71D8"/>
    <w:rsid w:val="005C7880"/>
    <w:rsid w:val="005C7CD8"/>
    <w:rsid w:val="005C7F8F"/>
    <w:rsid w:val="005D04E5"/>
    <w:rsid w:val="005D0DC7"/>
    <w:rsid w:val="005D0E89"/>
    <w:rsid w:val="005D118A"/>
    <w:rsid w:val="005D19AC"/>
    <w:rsid w:val="005D26A2"/>
    <w:rsid w:val="005D28DC"/>
    <w:rsid w:val="005D30F4"/>
    <w:rsid w:val="005D39E6"/>
    <w:rsid w:val="005D3C12"/>
    <w:rsid w:val="005D443D"/>
    <w:rsid w:val="005D45AD"/>
    <w:rsid w:val="005D54F1"/>
    <w:rsid w:val="005D5665"/>
    <w:rsid w:val="005D59C9"/>
    <w:rsid w:val="005D61A5"/>
    <w:rsid w:val="005E05A3"/>
    <w:rsid w:val="005E0D2D"/>
    <w:rsid w:val="005E1032"/>
    <w:rsid w:val="005E1130"/>
    <w:rsid w:val="005E11BB"/>
    <w:rsid w:val="005E1432"/>
    <w:rsid w:val="005E159E"/>
    <w:rsid w:val="005E1BBB"/>
    <w:rsid w:val="005E2873"/>
    <w:rsid w:val="005E3D93"/>
    <w:rsid w:val="005E3DF7"/>
    <w:rsid w:val="005E46F6"/>
    <w:rsid w:val="005E4B2E"/>
    <w:rsid w:val="005E5292"/>
    <w:rsid w:val="005E52F1"/>
    <w:rsid w:val="005E55A5"/>
    <w:rsid w:val="005E5E50"/>
    <w:rsid w:val="005E6766"/>
    <w:rsid w:val="005E68FD"/>
    <w:rsid w:val="005E79C9"/>
    <w:rsid w:val="005F01AC"/>
    <w:rsid w:val="005F0CAB"/>
    <w:rsid w:val="005F1247"/>
    <w:rsid w:val="005F1545"/>
    <w:rsid w:val="005F15F1"/>
    <w:rsid w:val="005F1E68"/>
    <w:rsid w:val="005F34DD"/>
    <w:rsid w:val="005F3914"/>
    <w:rsid w:val="005F4537"/>
    <w:rsid w:val="005F4D8B"/>
    <w:rsid w:val="005F52B6"/>
    <w:rsid w:val="005F5D69"/>
    <w:rsid w:val="005F620F"/>
    <w:rsid w:val="005F6921"/>
    <w:rsid w:val="005F6977"/>
    <w:rsid w:val="005F69A9"/>
    <w:rsid w:val="005F6DB8"/>
    <w:rsid w:val="005F7290"/>
    <w:rsid w:val="005F7398"/>
    <w:rsid w:val="005F73F4"/>
    <w:rsid w:val="005F7561"/>
    <w:rsid w:val="005F7C86"/>
    <w:rsid w:val="005F7EDB"/>
    <w:rsid w:val="0060210E"/>
    <w:rsid w:val="006023F8"/>
    <w:rsid w:val="0060360B"/>
    <w:rsid w:val="00603D3D"/>
    <w:rsid w:val="00603DC3"/>
    <w:rsid w:val="00603FDF"/>
    <w:rsid w:val="0060495A"/>
    <w:rsid w:val="00604994"/>
    <w:rsid w:val="00604D6D"/>
    <w:rsid w:val="00605627"/>
    <w:rsid w:val="0060564A"/>
    <w:rsid w:val="006056E0"/>
    <w:rsid w:val="006066EC"/>
    <w:rsid w:val="006068F1"/>
    <w:rsid w:val="00606973"/>
    <w:rsid w:val="00606BBD"/>
    <w:rsid w:val="00610165"/>
    <w:rsid w:val="00610A54"/>
    <w:rsid w:val="0061105C"/>
    <w:rsid w:val="00611471"/>
    <w:rsid w:val="00611664"/>
    <w:rsid w:val="00611A30"/>
    <w:rsid w:val="00611E8F"/>
    <w:rsid w:val="00611EFD"/>
    <w:rsid w:val="0061201D"/>
    <w:rsid w:val="006126F3"/>
    <w:rsid w:val="00612DEB"/>
    <w:rsid w:val="00612F91"/>
    <w:rsid w:val="006136E1"/>
    <w:rsid w:val="00613978"/>
    <w:rsid w:val="00613979"/>
    <w:rsid w:val="00613B09"/>
    <w:rsid w:val="00613E4E"/>
    <w:rsid w:val="00615150"/>
    <w:rsid w:val="00615801"/>
    <w:rsid w:val="006159AF"/>
    <w:rsid w:val="00615A90"/>
    <w:rsid w:val="00616199"/>
    <w:rsid w:val="00616362"/>
    <w:rsid w:val="006165AE"/>
    <w:rsid w:val="00621D12"/>
    <w:rsid w:val="00621E25"/>
    <w:rsid w:val="00622122"/>
    <w:rsid w:val="00622567"/>
    <w:rsid w:val="0062257D"/>
    <w:rsid w:val="006229C9"/>
    <w:rsid w:val="00622B40"/>
    <w:rsid w:val="006239C6"/>
    <w:rsid w:val="00624BA6"/>
    <w:rsid w:val="00624C6C"/>
    <w:rsid w:val="00624E43"/>
    <w:rsid w:val="006252B3"/>
    <w:rsid w:val="0062589F"/>
    <w:rsid w:val="00625B8F"/>
    <w:rsid w:val="00625FCE"/>
    <w:rsid w:val="0062624C"/>
    <w:rsid w:val="006263CF"/>
    <w:rsid w:val="00627CF4"/>
    <w:rsid w:val="00630962"/>
    <w:rsid w:val="0063190B"/>
    <w:rsid w:val="00631B36"/>
    <w:rsid w:val="00631E4B"/>
    <w:rsid w:val="00632358"/>
    <w:rsid w:val="006328DE"/>
    <w:rsid w:val="0063294C"/>
    <w:rsid w:val="006331B2"/>
    <w:rsid w:val="00633889"/>
    <w:rsid w:val="00633D00"/>
    <w:rsid w:val="00633ED1"/>
    <w:rsid w:val="00634B51"/>
    <w:rsid w:val="00634C03"/>
    <w:rsid w:val="00634C10"/>
    <w:rsid w:val="00634D3B"/>
    <w:rsid w:val="00635597"/>
    <w:rsid w:val="006356AD"/>
    <w:rsid w:val="006359D5"/>
    <w:rsid w:val="00635DAF"/>
    <w:rsid w:val="00635FE2"/>
    <w:rsid w:val="00636E0C"/>
    <w:rsid w:val="006401D5"/>
    <w:rsid w:val="00640363"/>
    <w:rsid w:val="00640AAF"/>
    <w:rsid w:val="00640AFC"/>
    <w:rsid w:val="00641A40"/>
    <w:rsid w:val="00643B88"/>
    <w:rsid w:val="00643C56"/>
    <w:rsid w:val="00643D07"/>
    <w:rsid w:val="006442BF"/>
    <w:rsid w:val="00644A3A"/>
    <w:rsid w:val="00644E32"/>
    <w:rsid w:val="006453A3"/>
    <w:rsid w:val="006453B0"/>
    <w:rsid w:val="00645967"/>
    <w:rsid w:val="00645E8C"/>
    <w:rsid w:val="00646142"/>
    <w:rsid w:val="00646169"/>
    <w:rsid w:val="006461C4"/>
    <w:rsid w:val="006467C1"/>
    <w:rsid w:val="00646DCF"/>
    <w:rsid w:val="00646F39"/>
    <w:rsid w:val="00647193"/>
    <w:rsid w:val="0064719A"/>
    <w:rsid w:val="006509A7"/>
    <w:rsid w:val="00651FF6"/>
    <w:rsid w:val="00652608"/>
    <w:rsid w:val="00652C13"/>
    <w:rsid w:val="00654374"/>
    <w:rsid w:val="006547AD"/>
    <w:rsid w:val="00655BF3"/>
    <w:rsid w:val="00656744"/>
    <w:rsid w:val="00657080"/>
    <w:rsid w:val="00657367"/>
    <w:rsid w:val="00657EA1"/>
    <w:rsid w:val="00660086"/>
    <w:rsid w:val="0066099A"/>
    <w:rsid w:val="006611BD"/>
    <w:rsid w:val="006630F2"/>
    <w:rsid w:val="006631D8"/>
    <w:rsid w:val="00663883"/>
    <w:rsid w:val="00663BC0"/>
    <w:rsid w:val="00663C7C"/>
    <w:rsid w:val="00664763"/>
    <w:rsid w:val="00664A67"/>
    <w:rsid w:val="0066534C"/>
    <w:rsid w:val="006653A2"/>
    <w:rsid w:val="00665579"/>
    <w:rsid w:val="00665A53"/>
    <w:rsid w:val="00665CE5"/>
    <w:rsid w:val="006663D9"/>
    <w:rsid w:val="006667AD"/>
    <w:rsid w:val="00666844"/>
    <w:rsid w:val="00666E40"/>
    <w:rsid w:val="00666F65"/>
    <w:rsid w:val="006674BA"/>
    <w:rsid w:val="00667801"/>
    <w:rsid w:val="00670217"/>
    <w:rsid w:val="0067044A"/>
    <w:rsid w:val="00671686"/>
    <w:rsid w:val="0067230B"/>
    <w:rsid w:val="00672381"/>
    <w:rsid w:val="006725CE"/>
    <w:rsid w:val="00672875"/>
    <w:rsid w:val="00672D9A"/>
    <w:rsid w:val="00673366"/>
    <w:rsid w:val="00673549"/>
    <w:rsid w:val="00674198"/>
    <w:rsid w:val="00674DDD"/>
    <w:rsid w:val="006751BC"/>
    <w:rsid w:val="006757C1"/>
    <w:rsid w:val="006760D1"/>
    <w:rsid w:val="00676BD5"/>
    <w:rsid w:val="00677881"/>
    <w:rsid w:val="00680390"/>
    <w:rsid w:val="00680BC0"/>
    <w:rsid w:val="00681098"/>
    <w:rsid w:val="006815FE"/>
    <w:rsid w:val="0068192A"/>
    <w:rsid w:val="00681B1B"/>
    <w:rsid w:val="00682B52"/>
    <w:rsid w:val="00682DE5"/>
    <w:rsid w:val="00682F37"/>
    <w:rsid w:val="006837E5"/>
    <w:rsid w:val="00683F77"/>
    <w:rsid w:val="0068443E"/>
    <w:rsid w:val="00684C28"/>
    <w:rsid w:val="00685B0E"/>
    <w:rsid w:val="0068625C"/>
    <w:rsid w:val="00686F75"/>
    <w:rsid w:val="00690676"/>
    <w:rsid w:val="006906B9"/>
    <w:rsid w:val="00691730"/>
    <w:rsid w:val="00691C04"/>
    <w:rsid w:val="00691F67"/>
    <w:rsid w:val="00691FDE"/>
    <w:rsid w:val="00692CEF"/>
    <w:rsid w:val="006933D8"/>
    <w:rsid w:val="0069379E"/>
    <w:rsid w:val="0069433C"/>
    <w:rsid w:val="00694C04"/>
    <w:rsid w:val="00695A94"/>
    <w:rsid w:val="00696244"/>
    <w:rsid w:val="00696C59"/>
    <w:rsid w:val="00696E12"/>
    <w:rsid w:val="0069708C"/>
    <w:rsid w:val="00697556"/>
    <w:rsid w:val="0069761E"/>
    <w:rsid w:val="006979D8"/>
    <w:rsid w:val="006A0532"/>
    <w:rsid w:val="006A107D"/>
    <w:rsid w:val="006A184F"/>
    <w:rsid w:val="006A2786"/>
    <w:rsid w:val="006A2822"/>
    <w:rsid w:val="006A335D"/>
    <w:rsid w:val="006A346F"/>
    <w:rsid w:val="006A3D2D"/>
    <w:rsid w:val="006A4035"/>
    <w:rsid w:val="006A456D"/>
    <w:rsid w:val="006A4590"/>
    <w:rsid w:val="006A4814"/>
    <w:rsid w:val="006A4BE8"/>
    <w:rsid w:val="006A4F66"/>
    <w:rsid w:val="006A555F"/>
    <w:rsid w:val="006A6CAC"/>
    <w:rsid w:val="006A6DB5"/>
    <w:rsid w:val="006A7535"/>
    <w:rsid w:val="006A75D3"/>
    <w:rsid w:val="006A7721"/>
    <w:rsid w:val="006A775E"/>
    <w:rsid w:val="006A783C"/>
    <w:rsid w:val="006A7A96"/>
    <w:rsid w:val="006A7FB5"/>
    <w:rsid w:val="006B0E37"/>
    <w:rsid w:val="006B1A52"/>
    <w:rsid w:val="006B2517"/>
    <w:rsid w:val="006B279D"/>
    <w:rsid w:val="006B2DAE"/>
    <w:rsid w:val="006B3783"/>
    <w:rsid w:val="006B3890"/>
    <w:rsid w:val="006B3D1E"/>
    <w:rsid w:val="006B4027"/>
    <w:rsid w:val="006B408F"/>
    <w:rsid w:val="006B41B6"/>
    <w:rsid w:val="006B44DF"/>
    <w:rsid w:val="006B483E"/>
    <w:rsid w:val="006B4A13"/>
    <w:rsid w:val="006B4D15"/>
    <w:rsid w:val="006B4F8A"/>
    <w:rsid w:val="006B5B43"/>
    <w:rsid w:val="006B5DC7"/>
    <w:rsid w:val="006B5E99"/>
    <w:rsid w:val="006B5F4A"/>
    <w:rsid w:val="006B64D8"/>
    <w:rsid w:val="006B6534"/>
    <w:rsid w:val="006B6E80"/>
    <w:rsid w:val="006B709F"/>
    <w:rsid w:val="006B7246"/>
    <w:rsid w:val="006B73F2"/>
    <w:rsid w:val="006B78CA"/>
    <w:rsid w:val="006B7ADC"/>
    <w:rsid w:val="006B7B90"/>
    <w:rsid w:val="006B7BE4"/>
    <w:rsid w:val="006C01C1"/>
    <w:rsid w:val="006C1223"/>
    <w:rsid w:val="006C126D"/>
    <w:rsid w:val="006C1A32"/>
    <w:rsid w:val="006C1A54"/>
    <w:rsid w:val="006C2EA2"/>
    <w:rsid w:val="006C3056"/>
    <w:rsid w:val="006C3447"/>
    <w:rsid w:val="006C35A9"/>
    <w:rsid w:val="006C35CE"/>
    <w:rsid w:val="006C3771"/>
    <w:rsid w:val="006C537D"/>
    <w:rsid w:val="006C5BDA"/>
    <w:rsid w:val="006C5F71"/>
    <w:rsid w:val="006C636B"/>
    <w:rsid w:val="006C6518"/>
    <w:rsid w:val="006C75CB"/>
    <w:rsid w:val="006C7900"/>
    <w:rsid w:val="006C7E9E"/>
    <w:rsid w:val="006D01CB"/>
    <w:rsid w:val="006D02BA"/>
    <w:rsid w:val="006D2612"/>
    <w:rsid w:val="006D2A9C"/>
    <w:rsid w:val="006D376A"/>
    <w:rsid w:val="006D387C"/>
    <w:rsid w:val="006D3BD0"/>
    <w:rsid w:val="006D4DC5"/>
    <w:rsid w:val="006D5E5D"/>
    <w:rsid w:val="006D63EA"/>
    <w:rsid w:val="006D7C3B"/>
    <w:rsid w:val="006D7EDF"/>
    <w:rsid w:val="006D7F4E"/>
    <w:rsid w:val="006E0AA6"/>
    <w:rsid w:val="006E1464"/>
    <w:rsid w:val="006E188B"/>
    <w:rsid w:val="006E2B25"/>
    <w:rsid w:val="006E2B7A"/>
    <w:rsid w:val="006E39B6"/>
    <w:rsid w:val="006E3CB3"/>
    <w:rsid w:val="006E3E60"/>
    <w:rsid w:val="006E3E90"/>
    <w:rsid w:val="006E43B8"/>
    <w:rsid w:val="006E4490"/>
    <w:rsid w:val="006E4FD1"/>
    <w:rsid w:val="006E593B"/>
    <w:rsid w:val="006E60D0"/>
    <w:rsid w:val="006E62A5"/>
    <w:rsid w:val="006E6A2A"/>
    <w:rsid w:val="006E746C"/>
    <w:rsid w:val="006E7D3A"/>
    <w:rsid w:val="006F05AC"/>
    <w:rsid w:val="006F0F5F"/>
    <w:rsid w:val="006F1E7B"/>
    <w:rsid w:val="006F2000"/>
    <w:rsid w:val="006F276B"/>
    <w:rsid w:val="006F2A30"/>
    <w:rsid w:val="006F2A52"/>
    <w:rsid w:val="006F2FE2"/>
    <w:rsid w:val="006F3047"/>
    <w:rsid w:val="006F3AA9"/>
    <w:rsid w:val="006F45E9"/>
    <w:rsid w:val="006F4935"/>
    <w:rsid w:val="006F5D9A"/>
    <w:rsid w:val="006F5F35"/>
    <w:rsid w:val="006F7741"/>
    <w:rsid w:val="006F77D4"/>
    <w:rsid w:val="006F78DC"/>
    <w:rsid w:val="00701029"/>
    <w:rsid w:val="00701AE3"/>
    <w:rsid w:val="00701C18"/>
    <w:rsid w:val="00702275"/>
    <w:rsid w:val="00702B1A"/>
    <w:rsid w:val="007038F9"/>
    <w:rsid w:val="00704249"/>
    <w:rsid w:val="0070441A"/>
    <w:rsid w:val="007048C2"/>
    <w:rsid w:val="00705A34"/>
    <w:rsid w:val="00706499"/>
    <w:rsid w:val="007064D1"/>
    <w:rsid w:val="00706773"/>
    <w:rsid w:val="00706ADE"/>
    <w:rsid w:val="00706CC7"/>
    <w:rsid w:val="00706D21"/>
    <w:rsid w:val="007070BC"/>
    <w:rsid w:val="0070719D"/>
    <w:rsid w:val="007072A3"/>
    <w:rsid w:val="00707389"/>
    <w:rsid w:val="00710680"/>
    <w:rsid w:val="00710918"/>
    <w:rsid w:val="0071215B"/>
    <w:rsid w:val="007122B8"/>
    <w:rsid w:val="00713430"/>
    <w:rsid w:val="00713619"/>
    <w:rsid w:val="00713923"/>
    <w:rsid w:val="00713D80"/>
    <w:rsid w:val="0071415E"/>
    <w:rsid w:val="0071423D"/>
    <w:rsid w:val="0071445C"/>
    <w:rsid w:val="00714F4B"/>
    <w:rsid w:val="007155E3"/>
    <w:rsid w:val="00715DD5"/>
    <w:rsid w:val="007165E3"/>
    <w:rsid w:val="00717383"/>
    <w:rsid w:val="00717420"/>
    <w:rsid w:val="0072020C"/>
    <w:rsid w:val="00720434"/>
    <w:rsid w:val="007204FD"/>
    <w:rsid w:val="00720D37"/>
    <w:rsid w:val="00720FC5"/>
    <w:rsid w:val="007211D4"/>
    <w:rsid w:val="00721252"/>
    <w:rsid w:val="00721769"/>
    <w:rsid w:val="00721DC1"/>
    <w:rsid w:val="00722A1F"/>
    <w:rsid w:val="00722D70"/>
    <w:rsid w:val="00724406"/>
    <w:rsid w:val="00724D17"/>
    <w:rsid w:val="00724D66"/>
    <w:rsid w:val="00725E76"/>
    <w:rsid w:val="0072697C"/>
    <w:rsid w:val="00726EC8"/>
    <w:rsid w:val="007273D5"/>
    <w:rsid w:val="00727B74"/>
    <w:rsid w:val="00731212"/>
    <w:rsid w:val="00731311"/>
    <w:rsid w:val="0073159F"/>
    <w:rsid w:val="00731C00"/>
    <w:rsid w:val="00731E5D"/>
    <w:rsid w:val="0073245C"/>
    <w:rsid w:val="00732467"/>
    <w:rsid w:val="0073282D"/>
    <w:rsid w:val="00732A36"/>
    <w:rsid w:val="00732D3B"/>
    <w:rsid w:val="007332DB"/>
    <w:rsid w:val="007336CD"/>
    <w:rsid w:val="0073427D"/>
    <w:rsid w:val="00734AEA"/>
    <w:rsid w:val="007353EA"/>
    <w:rsid w:val="00735DF3"/>
    <w:rsid w:val="00736203"/>
    <w:rsid w:val="007367A9"/>
    <w:rsid w:val="00736816"/>
    <w:rsid w:val="00736913"/>
    <w:rsid w:val="007369F8"/>
    <w:rsid w:val="00737210"/>
    <w:rsid w:val="00737493"/>
    <w:rsid w:val="00737651"/>
    <w:rsid w:val="00737D9B"/>
    <w:rsid w:val="00737F78"/>
    <w:rsid w:val="00740034"/>
    <w:rsid w:val="007405C4"/>
    <w:rsid w:val="00740A7D"/>
    <w:rsid w:val="00740AF8"/>
    <w:rsid w:val="007414BC"/>
    <w:rsid w:val="00741AD8"/>
    <w:rsid w:val="00741BBC"/>
    <w:rsid w:val="00741E42"/>
    <w:rsid w:val="00741F0A"/>
    <w:rsid w:val="007429BE"/>
    <w:rsid w:val="00743ADF"/>
    <w:rsid w:val="0074400A"/>
    <w:rsid w:val="0074537C"/>
    <w:rsid w:val="00745558"/>
    <w:rsid w:val="00745626"/>
    <w:rsid w:val="00745952"/>
    <w:rsid w:val="00745B3F"/>
    <w:rsid w:val="00745B52"/>
    <w:rsid w:val="00745E5E"/>
    <w:rsid w:val="00745ED7"/>
    <w:rsid w:val="0074618A"/>
    <w:rsid w:val="00746F2C"/>
    <w:rsid w:val="00746F94"/>
    <w:rsid w:val="00746FAD"/>
    <w:rsid w:val="00747E46"/>
    <w:rsid w:val="00750BA4"/>
    <w:rsid w:val="00750EEF"/>
    <w:rsid w:val="00750FD8"/>
    <w:rsid w:val="007512F9"/>
    <w:rsid w:val="00751AC2"/>
    <w:rsid w:val="00752207"/>
    <w:rsid w:val="00752271"/>
    <w:rsid w:val="00752D8F"/>
    <w:rsid w:val="00752DD2"/>
    <w:rsid w:val="00753372"/>
    <w:rsid w:val="0075337B"/>
    <w:rsid w:val="007539FF"/>
    <w:rsid w:val="00753E13"/>
    <w:rsid w:val="0075449C"/>
    <w:rsid w:val="00754A24"/>
    <w:rsid w:val="00754AE8"/>
    <w:rsid w:val="00754DBE"/>
    <w:rsid w:val="00754EB0"/>
    <w:rsid w:val="00755742"/>
    <w:rsid w:val="00755DC0"/>
    <w:rsid w:val="00755FD3"/>
    <w:rsid w:val="0075603D"/>
    <w:rsid w:val="0075666D"/>
    <w:rsid w:val="0075671F"/>
    <w:rsid w:val="007569F4"/>
    <w:rsid w:val="007600F2"/>
    <w:rsid w:val="00760164"/>
    <w:rsid w:val="00760925"/>
    <w:rsid w:val="00760A5C"/>
    <w:rsid w:val="00760D7A"/>
    <w:rsid w:val="00761A0B"/>
    <w:rsid w:val="00762271"/>
    <w:rsid w:val="007626D2"/>
    <w:rsid w:val="0076287C"/>
    <w:rsid w:val="00762F2D"/>
    <w:rsid w:val="00762FC0"/>
    <w:rsid w:val="0076362F"/>
    <w:rsid w:val="0076413E"/>
    <w:rsid w:val="00764771"/>
    <w:rsid w:val="007648C4"/>
    <w:rsid w:val="00764C1B"/>
    <w:rsid w:val="0076505D"/>
    <w:rsid w:val="00765BC2"/>
    <w:rsid w:val="00767324"/>
    <w:rsid w:val="00770598"/>
    <w:rsid w:val="007711F2"/>
    <w:rsid w:val="00771251"/>
    <w:rsid w:val="007717DB"/>
    <w:rsid w:val="00772F37"/>
    <w:rsid w:val="00773114"/>
    <w:rsid w:val="00773BC6"/>
    <w:rsid w:val="00774484"/>
    <w:rsid w:val="0077577F"/>
    <w:rsid w:val="00775AAC"/>
    <w:rsid w:val="00775BCE"/>
    <w:rsid w:val="007766C4"/>
    <w:rsid w:val="00776815"/>
    <w:rsid w:val="00776E0A"/>
    <w:rsid w:val="00777BCB"/>
    <w:rsid w:val="00780A39"/>
    <w:rsid w:val="00781679"/>
    <w:rsid w:val="0078262D"/>
    <w:rsid w:val="00782B34"/>
    <w:rsid w:val="00782E76"/>
    <w:rsid w:val="007830DB"/>
    <w:rsid w:val="007839B8"/>
    <w:rsid w:val="00783DBD"/>
    <w:rsid w:val="00784810"/>
    <w:rsid w:val="00785447"/>
    <w:rsid w:val="00785A3B"/>
    <w:rsid w:val="00785F39"/>
    <w:rsid w:val="007864BB"/>
    <w:rsid w:val="00786816"/>
    <w:rsid w:val="00786A07"/>
    <w:rsid w:val="00786FB6"/>
    <w:rsid w:val="0078749A"/>
    <w:rsid w:val="007877F7"/>
    <w:rsid w:val="00787F1F"/>
    <w:rsid w:val="00787F67"/>
    <w:rsid w:val="007915BB"/>
    <w:rsid w:val="00791903"/>
    <w:rsid w:val="00792262"/>
    <w:rsid w:val="00793B03"/>
    <w:rsid w:val="00793C9B"/>
    <w:rsid w:val="00793D0E"/>
    <w:rsid w:val="0079437B"/>
    <w:rsid w:val="00794629"/>
    <w:rsid w:val="00794709"/>
    <w:rsid w:val="007950D7"/>
    <w:rsid w:val="007952E5"/>
    <w:rsid w:val="0079549E"/>
    <w:rsid w:val="00795B0B"/>
    <w:rsid w:val="00795FCC"/>
    <w:rsid w:val="00796D5D"/>
    <w:rsid w:val="00797977"/>
    <w:rsid w:val="007A0A54"/>
    <w:rsid w:val="007A10AD"/>
    <w:rsid w:val="007A16F7"/>
    <w:rsid w:val="007A1CB0"/>
    <w:rsid w:val="007A2A04"/>
    <w:rsid w:val="007A30CA"/>
    <w:rsid w:val="007A39BE"/>
    <w:rsid w:val="007A41B4"/>
    <w:rsid w:val="007A41FE"/>
    <w:rsid w:val="007A4437"/>
    <w:rsid w:val="007A5531"/>
    <w:rsid w:val="007A6C33"/>
    <w:rsid w:val="007A706F"/>
    <w:rsid w:val="007B0254"/>
    <w:rsid w:val="007B0B4F"/>
    <w:rsid w:val="007B1447"/>
    <w:rsid w:val="007B1467"/>
    <w:rsid w:val="007B2C53"/>
    <w:rsid w:val="007B2E16"/>
    <w:rsid w:val="007B2E79"/>
    <w:rsid w:val="007B31A9"/>
    <w:rsid w:val="007B324C"/>
    <w:rsid w:val="007B3371"/>
    <w:rsid w:val="007B3752"/>
    <w:rsid w:val="007B3EBC"/>
    <w:rsid w:val="007B423B"/>
    <w:rsid w:val="007B4A66"/>
    <w:rsid w:val="007B53A2"/>
    <w:rsid w:val="007B5730"/>
    <w:rsid w:val="007B692F"/>
    <w:rsid w:val="007B69BC"/>
    <w:rsid w:val="007B710E"/>
    <w:rsid w:val="007B7291"/>
    <w:rsid w:val="007B72A2"/>
    <w:rsid w:val="007B7405"/>
    <w:rsid w:val="007B7584"/>
    <w:rsid w:val="007B76A1"/>
    <w:rsid w:val="007C1148"/>
    <w:rsid w:val="007C13EF"/>
    <w:rsid w:val="007C27DB"/>
    <w:rsid w:val="007C2BC4"/>
    <w:rsid w:val="007C3264"/>
    <w:rsid w:val="007C433C"/>
    <w:rsid w:val="007C4795"/>
    <w:rsid w:val="007C5344"/>
    <w:rsid w:val="007C5423"/>
    <w:rsid w:val="007C617C"/>
    <w:rsid w:val="007C61CF"/>
    <w:rsid w:val="007C66AF"/>
    <w:rsid w:val="007C6E00"/>
    <w:rsid w:val="007C6FBE"/>
    <w:rsid w:val="007C712D"/>
    <w:rsid w:val="007C7460"/>
    <w:rsid w:val="007C7BA0"/>
    <w:rsid w:val="007C7DDE"/>
    <w:rsid w:val="007D0568"/>
    <w:rsid w:val="007D06F6"/>
    <w:rsid w:val="007D0A51"/>
    <w:rsid w:val="007D100E"/>
    <w:rsid w:val="007D1704"/>
    <w:rsid w:val="007D19DA"/>
    <w:rsid w:val="007D22A3"/>
    <w:rsid w:val="007D2694"/>
    <w:rsid w:val="007D26EF"/>
    <w:rsid w:val="007D2C8E"/>
    <w:rsid w:val="007D3221"/>
    <w:rsid w:val="007D36E8"/>
    <w:rsid w:val="007D39F5"/>
    <w:rsid w:val="007D3C48"/>
    <w:rsid w:val="007D3F26"/>
    <w:rsid w:val="007D45D6"/>
    <w:rsid w:val="007D5A3E"/>
    <w:rsid w:val="007D5AC5"/>
    <w:rsid w:val="007D68AD"/>
    <w:rsid w:val="007D7AAC"/>
    <w:rsid w:val="007D7C9D"/>
    <w:rsid w:val="007E1DFC"/>
    <w:rsid w:val="007E2153"/>
    <w:rsid w:val="007E27ED"/>
    <w:rsid w:val="007E36D4"/>
    <w:rsid w:val="007E3D9C"/>
    <w:rsid w:val="007E3E47"/>
    <w:rsid w:val="007E4431"/>
    <w:rsid w:val="007E4432"/>
    <w:rsid w:val="007E6B7E"/>
    <w:rsid w:val="007F0499"/>
    <w:rsid w:val="007F0D55"/>
    <w:rsid w:val="007F124C"/>
    <w:rsid w:val="007F1793"/>
    <w:rsid w:val="007F2C57"/>
    <w:rsid w:val="007F3C4D"/>
    <w:rsid w:val="007F456D"/>
    <w:rsid w:val="007F4916"/>
    <w:rsid w:val="007F49E7"/>
    <w:rsid w:val="007F4C89"/>
    <w:rsid w:val="007F4E82"/>
    <w:rsid w:val="007F4F15"/>
    <w:rsid w:val="007F5271"/>
    <w:rsid w:val="007F56D8"/>
    <w:rsid w:val="0080027D"/>
    <w:rsid w:val="00800DAD"/>
    <w:rsid w:val="008019DD"/>
    <w:rsid w:val="0080235D"/>
    <w:rsid w:val="008027D1"/>
    <w:rsid w:val="008028A8"/>
    <w:rsid w:val="00802F77"/>
    <w:rsid w:val="00803BAD"/>
    <w:rsid w:val="00803C49"/>
    <w:rsid w:val="008048FD"/>
    <w:rsid w:val="008051A4"/>
    <w:rsid w:val="0080535E"/>
    <w:rsid w:val="008056FD"/>
    <w:rsid w:val="00806F35"/>
    <w:rsid w:val="00806FD5"/>
    <w:rsid w:val="0080732D"/>
    <w:rsid w:val="008105EC"/>
    <w:rsid w:val="0081095D"/>
    <w:rsid w:val="008120C8"/>
    <w:rsid w:val="00812543"/>
    <w:rsid w:val="00812BB9"/>
    <w:rsid w:val="008133E6"/>
    <w:rsid w:val="008134CC"/>
    <w:rsid w:val="00813B8F"/>
    <w:rsid w:val="00815651"/>
    <w:rsid w:val="008156FD"/>
    <w:rsid w:val="0081590E"/>
    <w:rsid w:val="00815C8E"/>
    <w:rsid w:val="00815EA5"/>
    <w:rsid w:val="008161EA"/>
    <w:rsid w:val="0081642C"/>
    <w:rsid w:val="0081649E"/>
    <w:rsid w:val="0081656F"/>
    <w:rsid w:val="00816D86"/>
    <w:rsid w:val="00817480"/>
    <w:rsid w:val="008175CC"/>
    <w:rsid w:val="0082135E"/>
    <w:rsid w:val="00822524"/>
    <w:rsid w:val="0082298B"/>
    <w:rsid w:val="00822F43"/>
    <w:rsid w:val="00823A0B"/>
    <w:rsid w:val="00823C52"/>
    <w:rsid w:val="00824145"/>
    <w:rsid w:val="008248F2"/>
    <w:rsid w:val="0082494E"/>
    <w:rsid w:val="00825CED"/>
    <w:rsid w:val="00826598"/>
    <w:rsid w:val="008265C7"/>
    <w:rsid w:val="00830725"/>
    <w:rsid w:val="008307CC"/>
    <w:rsid w:val="00830ED3"/>
    <w:rsid w:val="008321B2"/>
    <w:rsid w:val="00832FFD"/>
    <w:rsid w:val="00833BCC"/>
    <w:rsid w:val="00833C1E"/>
    <w:rsid w:val="00834903"/>
    <w:rsid w:val="00834DBC"/>
    <w:rsid w:val="0083508F"/>
    <w:rsid w:val="008351ED"/>
    <w:rsid w:val="0083583A"/>
    <w:rsid w:val="00835C0D"/>
    <w:rsid w:val="00836068"/>
    <w:rsid w:val="008361F9"/>
    <w:rsid w:val="00836758"/>
    <w:rsid w:val="0083683A"/>
    <w:rsid w:val="008379BD"/>
    <w:rsid w:val="00840559"/>
    <w:rsid w:val="00841578"/>
    <w:rsid w:val="00841D57"/>
    <w:rsid w:val="00842232"/>
    <w:rsid w:val="0084258D"/>
    <w:rsid w:val="008428F3"/>
    <w:rsid w:val="008431B4"/>
    <w:rsid w:val="008438F8"/>
    <w:rsid w:val="00843E3A"/>
    <w:rsid w:val="008440C7"/>
    <w:rsid w:val="008443FB"/>
    <w:rsid w:val="0084545B"/>
    <w:rsid w:val="0084576F"/>
    <w:rsid w:val="00845C1C"/>
    <w:rsid w:val="00846634"/>
    <w:rsid w:val="0084742B"/>
    <w:rsid w:val="0084752C"/>
    <w:rsid w:val="00847FB7"/>
    <w:rsid w:val="0085246F"/>
    <w:rsid w:val="008526E6"/>
    <w:rsid w:val="00853307"/>
    <w:rsid w:val="00853636"/>
    <w:rsid w:val="0085394D"/>
    <w:rsid w:val="00853CB5"/>
    <w:rsid w:val="008542CA"/>
    <w:rsid w:val="008542D0"/>
    <w:rsid w:val="008542EA"/>
    <w:rsid w:val="008542F8"/>
    <w:rsid w:val="00854C17"/>
    <w:rsid w:val="0085589D"/>
    <w:rsid w:val="00855EF3"/>
    <w:rsid w:val="00857B7E"/>
    <w:rsid w:val="00860010"/>
    <w:rsid w:val="00860379"/>
    <w:rsid w:val="0086039B"/>
    <w:rsid w:val="008606A6"/>
    <w:rsid w:val="00860702"/>
    <w:rsid w:val="00860F9D"/>
    <w:rsid w:val="00861013"/>
    <w:rsid w:val="008611D9"/>
    <w:rsid w:val="0086155A"/>
    <w:rsid w:val="008618D1"/>
    <w:rsid w:val="008623A8"/>
    <w:rsid w:val="00862B61"/>
    <w:rsid w:val="00862C07"/>
    <w:rsid w:val="00862CBA"/>
    <w:rsid w:val="00863A74"/>
    <w:rsid w:val="00863DC9"/>
    <w:rsid w:val="008641A6"/>
    <w:rsid w:val="008641AA"/>
    <w:rsid w:val="0086495C"/>
    <w:rsid w:val="00865560"/>
    <w:rsid w:val="00865B0F"/>
    <w:rsid w:val="00865F76"/>
    <w:rsid w:val="008665D5"/>
    <w:rsid w:val="00866703"/>
    <w:rsid w:val="008668F9"/>
    <w:rsid w:val="00866D09"/>
    <w:rsid w:val="00867299"/>
    <w:rsid w:val="008675B8"/>
    <w:rsid w:val="00867A2A"/>
    <w:rsid w:val="00870280"/>
    <w:rsid w:val="00871722"/>
    <w:rsid w:val="00872EF5"/>
    <w:rsid w:val="00872FDA"/>
    <w:rsid w:val="00873455"/>
    <w:rsid w:val="00873630"/>
    <w:rsid w:val="008738E9"/>
    <w:rsid w:val="00875B03"/>
    <w:rsid w:val="00875B93"/>
    <w:rsid w:val="00875BB3"/>
    <w:rsid w:val="00876FF8"/>
    <w:rsid w:val="00877836"/>
    <w:rsid w:val="00877DD0"/>
    <w:rsid w:val="00877E66"/>
    <w:rsid w:val="00880056"/>
    <w:rsid w:val="0088068A"/>
    <w:rsid w:val="0088128F"/>
    <w:rsid w:val="008819B4"/>
    <w:rsid w:val="0088205C"/>
    <w:rsid w:val="00882110"/>
    <w:rsid w:val="00882203"/>
    <w:rsid w:val="0088245C"/>
    <w:rsid w:val="00882614"/>
    <w:rsid w:val="00882C5D"/>
    <w:rsid w:val="00882F7E"/>
    <w:rsid w:val="00883328"/>
    <w:rsid w:val="00883435"/>
    <w:rsid w:val="00883B7B"/>
    <w:rsid w:val="00884325"/>
    <w:rsid w:val="008846D6"/>
    <w:rsid w:val="008847F3"/>
    <w:rsid w:val="008853AF"/>
    <w:rsid w:val="00885AB4"/>
    <w:rsid w:val="008860E6"/>
    <w:rsid w:val="0088714E"/>
    <w:rsid w:val="008875CD"/>
    <w:rsid w:val="00887A08"/>
    <w:rsid w:val="008905E3"/>
    <w:rsid w:val="00890F23"/>
    <w:rsid w:val="00890FA8"/>
    <w:rsid w:val="00891B60"/>
    <w:rsid w:val="00891F80"/>
    <w:rsid w:val="008927D1"/>
    <w:rsid w:val="00892F86"/>
    <w:rsid w:val="00893D7E"/>
    <w:rsid w:val="008944EF"/>
    <w:rsid w:val="00894DA8"/>
    <w:rsid w:val="0089693B"/>
    <w:rsid w:val="00897C94"/>
    <w:rsid w:val="00897DEE"/>
    <w:rsid w:val="008A00B5"/>
    <w:rsid w:val="008A0142"/>
    <w:rsid w:val="008A1260"/>
    <w:rsid w:val="008A146F"/>
    <w:rsid w:val="008A1F94"/>
    <w:rsid w:val="008A2E87"/>
    <w:rsid w:val="008A3029"/>
    <w:rsid w:val="008A3274"/>
    <w:rsid w:val="008A3A77"/>
    <w:rsid w:val="008A3D7F"/>
    <w:rsid w:val="008A4075"/>
    <w:rsid w:val="008A52B2"/>
    <w:rsid w:val="008A620A"/>
    <w:rsid w:val="008A67A5"/>
    <w:rsid w:val="008A6981"/>
    <w:rsid w:val="008A6AFE"/>
    <w:rsid w:val="008A7811"/>
    <w:rsid w:val="008A792D"/>
    <w:rsid w:val="008B04C3"/>
    <w:rsid w:val="008B0C49"/>
    <w:rsid w:val="008B0C99"/>
    <w:rsid w:val="008B1446"/>
    <w:rsid w:val="008B17BC"/>
    <w:rsid w:val="008B1921"/>
    <w:rsid w:val="008B196E"/>
    <w:rsid w:val="008B1AAC"/>
    <w:rsid w:val="008B1BB8"/>
    <w:rsid w:val="008B1C6A"/>
    <w:rsid w:val="008B20DA"/>
    <w:rsid w:val="008B2546"/>
    <w:rsid w:val="008B2DFF"/>
    <w:rsid w:val="008B335B"/>
    <w:rsid w:val="008B3399"/>
    <w:rsid w:val="008B3BDD"/>
    <w:rsid w:val="008B4592"/>
    <w:rsid w:val="008B4784"/>
    <w:rsid w:val="008B4C16"/>
    <w:rsid w:val="008B4EEE"/>
    <w:rsid w:val="008B5280"/>
    <w:rsid w:val="008B5690"/>
    <w:rsid w:val="008B5DE0"/>
    <w:rsid w:val="008B65CB"/>
    <w:rsid w:val="008B6E44"/>
    <w:rsid w:val="008B7318"/>
    <w:rsid w:val="008B7B2C"/>
    <w:rsid w:val="008B7EC6"/>
    <w:rsid w:val="008C052F"/>
    <w:rsid w:val="008C179B"/>
    <w:rsid w:val="008C1F88"/>
    <w:rsid w:val="008C2861"/>
    <w:rsid w:val="008C384D"/>
    <w:rsid w:val="008C3E07"/>
    <w:rsid w:val="008C4A71"/>
    <w:rsid w:val="008C5658"/>
    <w:rsid w:val="008C572B"/>
    <w:rsid w:val="008C59CA"/>
    <w:rsid w:val="008C5AA7"/>
    <w:rsid w:val="008C5FDA"/>
    <w:rsid w:val="008C6788"/>
    <w:rsid w:val="008C6F17"/>
    <w:rsid w:val="008C7588"/>
    <w:rsid w:val="008C75BF"/>
    <w:rsid w:val="008C770E"/>
    <w:rsid w:val="008C7B86"/>
    <w:rsid w:val="008D0BC3"/>
    <w:rsid w:val="008D160F"/>
    <w:rsid w:val="008D2724"/>
    <w:rsid w:val="008D291B"/>
    <w:rsid w:val="008D3C61"/>
    <w:rsid w:val="008D40E5"/>
    <w:rsid w:val="008D4402"/>
    <w:rsid w:val="008D4687"/>
    <w:rsid w:val="008D4929"/>
    <w:rsid w:val="008D52A6"/>
    <w:rsid w:val="008D559B"/>
    <w:rsid w:val="008D5E4E"/>
    <w:rsid w:val="008D5FC6"/>
    <w:rsid w:val="008D62D8"/>
    <w:rsid w:val="008D671E"/>
    <w:rsid w:val="008D6DD4"/>
    <w:rsid w:val="008D7283"/>
    <w:rsid w:val="008D7392"/>
    <w:rsid w:val="008D7F7B"/>
    <w:rsid w:val="008E0366"/>
    <w:rsid w:val="008E09ED"/>
    <w:rsid w:val="008E0F51"/>
    <w:rsid w:val="008E1213"/>
    <w:rsid w:val="008E24CC"/>
    <w:rsid w:val="008E2A76"/>
    <w:rsid w:val="008E2EE5"/>
    <w:rsid w:val="008E2F8C"/>
    <w:rsid w:val="008E2FE3"/>
    <w:rsid w:val="008E36F5"/>
    <w:rsid w:val="008E4120"/>
    <w:rsid w:val="008E4A05"/>
    <w:rsid w:val="008E5770"/>
    <w:rsid w:val="008E60DC"/>
    <w:rsid w:val="008E6B77"/>
    <w:rsid w:val="008E6E3B"/>
    <w:rsid w:val="008E6E5E"/>
    <w:rsid w:val="008E6EC2"/>
    <w:rsid w:val="008E7258"/>
    <w:rsid w:val="008E75A6"/>
    <w:rsid w:val="008E7696"/>
    <w:rsid w:val="008E77FC"/>
    <w:rsid w:val="008F0AB5"/>
    <w:rsid w:val="008F0B9D"/>
    <w:rsid w:val="008F0C1A"/>
    <w:rsid w:val="008F0D96"/>
    <w:rsid w:val="008F144E"/>
    <w:rsid w:val="008F1E70"/>
    <w:rsid w:val="008F2385"/>
    <w:rsid w:val="008F3543"/>
    <w:rsid w:val="008F3BA7"/>
    <w:rsid w:val="008F3D6E"/>
    <w:rsid w:val="008F433D"/>
    <w:rsid w:val="008F459A"/>
    <w:rsid w:val="008F46CA"/>
    <w:rsid w:val="008F4AEB"/>
    <w:rsid w:val="008F4ECB"/>
    <w:rsid w:val="008F5CE5"/>
    <w:rsid w:val="008F64E6"/>
    <w:rsid w:val="008F6A12"/>
    <w:rsid w:val="008F7D33"/>
    <w:rsid w:val="008F7F3A"/>
    <w:rsid w:val="00900897"/>
    <w:rsid w:val="00900FDA"/>
    <w:rsid w:val="0090125F"/>
    <w:rsid w:val="0090150E"/>
    <w:rsid w:val="00902971"/>
    <w:rsid w:val="00902A98"/>
    <w:rsid w:val="00902E65"/>
    <w:rsid w:val="00903B8F"/>
    <w:rsid w:val="00903CA7"/>
    <w:rsid w:val="0090455D"/>
    <w:rsid w:val="00904C9C"/>
    <w:rsid w:val="00904DD0"/>
    <w:rsid w:val="00904F91"/>
    <w:rsid w:val="0090517A"/>
    <w:rsid w:val="00905643"/>
    <w:rsid w:val="0090622E"/>
    <w:rsid w:val="009064E5"/>
    <w:rsid w:val="009068CE"/>
    <w:rsid w:val="009068E7"/>
    <w:rsid w:val="00907E5C"/>
    <w:rsid w:val="009101A8"/>
    <w:rsid w:val="0091047B"/>
    <w:rsid w:val="00910549"/>
    <w:rsid w:val="00910AA8"/>
    <w:rsid w:val="00913915"/>
    <w:rsid w:val="0091442C"/>
    <w:rsid w:val="009145A4"/>
    <w:rsid w:val="009146CD"/>
    <w:rsid w:val="00915BAA"/>
    <w:rsid w:val="00915E25"/>
    <w:rsid w:val="00916181"/>
    <w:rsid w:val="009163C3"/>
    <w:rsid w:val="00916A5E"/>
    <w:rsid w:val="00917389"/>
    <w:rsid w:val="00917692"/>
    <w:rsid w:val="00917860"/>
    <w:rsid w:val="00917E7B"/>
    <w:rsid w:val="009206BD"/>
    <w:rsid w:val="0092108E"/>
    <w:rsid w:val="00921E02"/>
    <w:rsid w:val="00922CE7"/>
    <w:rsid w:val="00923512"/>
    <w:rsid w:val="009237A3"/>
    <w:rsid w:val="009241C1"/>
    <w:rsid w:val="00924DD6"/>
    <w:rsid w:val="00925D70"/>
    <w:rsid w:val="00926265"/>
    <w:rsid w:val="009269C4"/>
    <w:rsid w:val="00926A0D"/>
    <w:rsid w:val="00926D5D"/>
    <w:rsid w:val="00926DCE"/>
    <w:rsid w:val="00927358"/>
    <w:rsid w:val="0092749D"/>
    <w:rsid w:val="00930676"/>
    <w:rsid w:val="009306BF"/>
    <w:rsid w:val="0093073C"/>
    <w:rsid w:val="00930D3C"/>
    <w:rsid w:val="009313FC"/>
    <w:rsid w:val="00931593"/>
    <w:rsid w:val="009316D8"/>
    <w:rsid w:val="00932A59"/>
    <w:rsid w:val="00932D09"/>
    <w:rsid w:val="00933A52"/>
    <w:rsid w:val="009340B7"/>
    <w:rsid w:val="00935054"/>
    <w:rsid w:val="00935183"/>
    <w:rsid w:val="00935469"/>
    <w:rsid w:val="00935B25"/>
    <w:rsid w:val="00936772"/>
    <w:rsid w:val="00936910"/>
    <w:rsid w:val="00936BB5"/>
    <w:rsid w:val="00936D5E"/>
    <w:rsid w:val="00937D34"/>
    <w:rsid w:val="00940791"/>
    <w:rsid w:val="00940F93"/>
    <w:rsid w:val="00941457"/>
    <w:rsid w:val="00941AFB"/>
    <w:rsid w:val="009420A0"/>
    <w:rsid w:val="00942552"/>
    <w:rsid w:val="00942ACF"/>
    <w:rsid w:val="00942E72"/>
    <w:rsid w:val="00943597"/>
    <w:rsid w:val="00943C3E"/>
    <w:rsid w:val="0094496A"/>
    <w:rsid w:val="009453E7"/>
    <w:rsid w:val="00945466"/>
    <w:rsid w:val="009458F5"/>
    <w:rsid w:val="00945C19"/>
    <w:rsid w:val="009462A1"/>
    <w:rsid w:val="00946AAB"/>
    <w:rsid w:val="00947687"/>
    <w:rsid w:val="00947C08"/>
    <w:rsid w:val="00950302"/>
    <w:rsid w:val="00950336"/>
    <w:rsid w:val="00951268"/>
    <w:rsid w:val="009516EC"/>
    <w:rsid w:val="009516F0"/>
    <w:rsid w:val="009521CC"/>
    <w:rsid w:val="009528B5"/>
    <w:rsid w:val="009531F4"/>
    <w:rsid w:val="00953470"/>
    <w:rsid w:val="0095473F"/>
    <w:rsid w:val="009553AA"/>
    <w:rsid w:val="00955A49"/>
    <w:rsid w:val="0095617D"/>
    <w:rsid w:val="0095676D"/>
    <w:rsid w:val="009571C2"/>
    <w:rsid w:val="009572F2"/>
    <w:rsid w:val="00957B43"/>
    <w:rsid w:val="00957E6F"/>
    <w:rsid w:val="00960770"/>
    <w:rsid w:val="00961397"/>
    <w:rsid w:val="009616E3"/>
    <w:rsid w:val="0096194C"/>
    <w:rsid w:val="00961BD8"/>
    <w:rsid w:val="00963021"/>
    <w:rsid w:val="00963E6F"/>
    <w:rsid w:val="00964281"/>
    <w:rsid w:val="00964577"/>
    <w:rsid w:val="009651E6"/>
    <w:rsid w:val="0096534A"/>
    <w:rsid w:val="0096576E"/>
    <w:rsid w:val="00965C9D"/>
    <w:rsid w:val="00965D53"/>
    <w:rsid w:val="00965DC8"/>
    <w:rsid w:val="00965F41"/>
    <w:rsid w:val="009662AF"/>
    <w:rsid w:val="00966348"/>
    <w:rsid w:val="0096664B"/>
    <w:rsid w:val="0096686A"/>
    <w:rsid w:val="00967407"/>
    <w:rsid w:val="009700F8"/>
    <w:rsid w:val="0097058B"/>
    <w:rsid w:val="00970650"/>
    <w:rsid w:val="00970E14"/>
    <w:rsid w:val="0097125C"/>
    <w:rsid w:val="009724CD"/>
    <w:rsid w:val="0097294A"/>
    <w:rsid w:val="00972B48"/>
    <w:rsid w:val="00972CB3"/>
    <w:rsid w:val="00972E93"/>
    <w:rsid w:val="009733AD"/>
    <w:rsid w:val="00973FC1"/>
    <w:rsid w:val="00974470"/>
    <w:rsid w:val="0097467F"/>
    <w:rsid w:val="00974BDD"/>
    <w:rsid w:val="00975004"/>
    <w:rsid w:val="00975068"/>
    <w:rsid w:val="009753AA"/>
    <w:rsid w:val="00975C82"/>
    <w:rsid w:val="00975D26"/>
    <w:rsid w:val="00976647"/>
    <w:rsid w:val="00977224"/>
    <w:rsid w:val="0097779C"/>
    <w:rsid w:val="009800A0"/>
    <w:rsid w:val="009801F6"/>
    <w:rsid w:val="00980588"/>
    <w:rsid w:val="0098072C"/>
    <w:rsid w:val="00980E77"/>
    <w:rsid w:val="0098120A"/>
    <w:rsid w:val="009812D8"/>
    <w:rsid w:val="0098171C"/>
    <w:rsid w:val="0098176A"/>
    <w:rsid w:val="00981938"/>
    <w:rsid w:val="00981E4B"/>
    <w:rsid w:val="0098217B"/>
    <w:rsid w:val="009825DD"/>
    <w:rsid w:val="00983230"/>
    <w:rsid w:val="0098361B"/>
    <w:rsid w:val="009842BD"/>
    <w:rsid w:val="0098481A"/>
    <w:rsid w:val="00985773"/>
    <w:rsid w:val="009858E0"/>
    <w:rsid w:val="00985E32"/>
    <w:rsid w:val="0098753D"/>
    <w:rsid w:val="00987EEC"/>
    <w:rsid w:val="009902E7"/>
    <w:rsid w:val="0099260B"/>
    <w:rsid w:val="009934F3"/>
    <w:rsid w:val="00994431"/>
    <w:rsid w:val="00994660"/>
    <w:rsid w:val="009947EC"/>
    <w:rsid w:val="00995A13"/>
    <w:rsid w:val="00995E62"/>
    <w:rsid w:val="009963D8"/>
    <w:rsid w:val="00996881"/>
    <w:rsid w:val="00996D34"/>
    <w:rsid w:val="0099744A"/>
    <w:rsid w:val="00997BAF"/>
    <w:rsid w:val="00997BCA"/>
    <w:rsid w:val="00997FC9"/>
    <w:rsid w:val="009A08C2"/>
    <w:rsid w:val="009A10E3"/>
    <w:rsid w:val="009A1426"/>
    <w:rsid w:val="009A1A43"/>
    <w:rsid w:val="009A1D65"/>
    <w:rsid w:val="009A1E64"/>
    <w:rsid w:val="009A1F8D"/>
    <w:rsid w:val="009A21D5"/>
    <w:rsid w:val="009A25D6"/>
    <w:rsid w:val="009A2678"/>
    <w:rsid w:val="009A291B"/>
    <w:rsid w:val="009A2F2D"/>
    <w:rsid w:val="009A30E0"/>
    <w:rsid w:val="009A333F"/>
    <w:rsid w:val="009A465C"/>
    <w:rsid w:val="009A472D"/>
    <w:rsid w:val="009A486C"/>
    <w:rsid w:val="009A5C71"/>
    <w:rsid w:val="009A6661"/>
    <w:rsid w:val="009A7406"/>
    <w:rsid w:val="009A777D"/>
    <w:rsid w:val="009A7CC8"/>
    <w:rsid w:val="009B03CC"/>
    <w:rsid w:val="009B0C6D"/>
    <w:rsid w:val="009B1F1D"/>
    <w:rsid w:val="009B2B5F"/>
    <w:rsid w:val="009B2F2C"/>
    <w:rsid w:val="009B38F5"/>
    <w:rsid w:val="009B3C6E"/>
    <w:rsid w:val="009B4038"/>
    <w:rsid w:val="009B40CC"/>
    <w:rsid w:val="009B432C"/>
    <w:rsid w:val="009B44B9"/>
    <w:rsid w:val="009B47A3"/>
    <w:rsid w:val="009B4AE2"/>
    <w:rsid w:val="009B55E5"/>
    <w:rsid w:val="009B5F7D"/>
    <w:rsid w:val="009B67AE"/>
    <w:rsid w:val="009B6970"/>
    <w:rsid w:val="009B6AB6"/>
    <w:rsid w:val="009B6DD4"/>
    <w:rsid w:val="009C0069"/>
    <w:rsid w:val="009C03B8"/>
    <w:rsid w:val="009C0D87"/>
    <w:rsid w:val="009C0DE0"/>
    <w:rsid w:val="009C1D03"/>
    <w:rsid w:val="009C2189"/>
    <w:rsid w:val="009C2320"/>
    <w:rsid w:val="009C2407"/>
    <w:rsid w:val="009C2521"/>
    <w:rsid w:val="009C299C"/>
    <w:rsid w:val="009C3438"/>
    <w:rsid w:val="009C3B08"/>
    <w:rsid w:val="009C44FB"/>
    <w:rsid w:val="009C45A9"/>
    <w:rsid w:val="009C4CF9"/>
    <w:rsid w:val="009C4ECF"/>
    <w:rsid w:val="009C5257"/>
    <w:rsid w:val="009C7053"/>
    <w:rsid w:val="009D1355"/>
    <w:rsid w:val="009D1462"/>
    <w:rsid w:val="009D2770"/>
    <w:rsid w:val="009D2E61"/>
    <w:rsid w:val="009D31AD"/>
    <w:rsid w:val="009D331A"/>
    <w:rsid w:val="009D3FF8"/>
    <w:rsid w:val="009D4271"/>
    <w:rsid w:val="009D441A"/>
    <w:rsid w:val="009D4422"/>
    <w:rsid w:val="009D45EF"/>
    <w:rsid w:val="009D4733"/>
    <w:rsid w:val="009D5867"/>
    <w:rsid w:val="009D608E"/>
    <w:rsid w:val="009D625E"/>
    <w:rsid w:val="009D6600"/>
    <w:rsid w:val="009D6DB1"/>
    <w:rsid w:val="009D7453"/>
    <w:rsid w:val="009D748A"/>
    <w:rsid w:val="009E03A9"/>
    <w:rsid w:val="009E0D01"/>
    <w:rsid w:val="009E1183"/>
    <w:rsid w:val="009E149C"/>
    <w:rsid w:val="009E1799"/>
    <w:rsid w:val="009E1C40"/>
    <w:rsid w:val="009E24F9"/>
    <w:rsid w:val="009E29AC"/>
    <w:rsid w:val="009E2C4F"/>
    <w:rsid w:val="009E3168"/>
    <w:rsid w:val="009E48F0"/>
    <w:rsid w:val="009E4A16"/>
    <w:rsid w:val="009E4DBB"/>
    <w:rsid w:val="009E5301"/>
    <w:rsid w:val="009E5FFA"/>
    <w:rsid w:val="009E71F3"/>
    <w:rsid w:val="009E7868"/>
    <w:rsid w:val="009E7B78"/>
    <w:rsid w:val="009F0311"/>
    <w:rsid w:val="009F0CA9"/>
    <w:rsid w:val="009F1018"/>
    <w:rsid w:val="009F11E6"/>
    <w:rsid w:val="009F19FF"/>
    <w:rsid w:val="009F3DD1"/>
    <w:rsid w:val="009F3DE2"/>
    <w:rsid w:val="009F47D0"/>
    <w:rsid w:val="009F4839"/>
    <w:rsid w:val="009F5020"/>
    <w:rsid w:val="009F50B1"/>
    <w:rsid w:val="009F56D7"/>
    <w:rsid w:val="009F7530"/>
    <w:rsid w:val="009F7BD8"/>
    <w:rsid w:val="009F7D98"/>
    <w:rsid w:val="009F7DBD"/>
    <w:rsid w:val="00A004C7"/>
    <w:rsid w:val="00A00BA0"/>
    <w:rsid w:val="00A00F97"/>
    <w:rsid w:val="00A01365"/>
    <w:rsid w:val="00A018A8"/>
    <w:rsid w:val="00A0206D"/>
    <w:rsid w:val="00A021A2"/>
    <w:rsid w:val="00A024B8"/>
    <w:rsid w:val="00A02680"/>
    <w:rsid w:val="00A02685"/>
    <w:rsid w:val="00A02697"/>
    <w:rsid w:val="00A02C93"/>
    <w:rsid w:val="00A02FF1"/>
    <w:rsid w:val="00A0341D"/>
    <w:rsid w:val="00A03BD4"/>
    <w:rsid w:val="00A03DDF"/>
    <w:rsid w:val="00A0400B"/>
    <w:rsid w:val="00A04CFE"/>
    <w:rsid w:val="00A056D7"/>
    <w:rsid w:val="00A05D72"/>
    <w:rsid w:val="00A06B72"/>
    <w:rsid w:val="00A06CE8"/>
    <w:rsid w:val="00A071CF"/>
    <w:rsid w:val="00A074C5"/>
    <w:rsid w:val="00A076F5"/>
    <w:rsid w:val="00A07706"/>
    <w:rsid w:val="00A10713"/>
    <w:rsid w:val="00A10A9D"/>
    <w:rsid w:val="00A10F6C"/>
    <w:rsid w:val="00A11C88"/>
    <w:rsid w:val="00A11DD2"/>
    <w:rsid w:val="00A11EE5"/>
    <w:rsid w:val="00A12641"/>
    <w:rsid w:val="00A12739"/>
    <w:rsid w:val="00A131B0"/>
    <w:rsid w:val="00A13B29"/>
    <w:rsid w:val="00A13BF1"/>
    <w:rsid w:val="00A13EAA"/>
    <w:rsid w:val="00A15CE6"/>
    <w:rsid w:val="00A163E0"/>
    <w:rsid w:val="00A16D3B"/>
    <w:rsid w:val="00A17364"/>
    <w:rsid w:val="00A209DF"/>
    <w:rsid w:val="00A20CBA"/>
    <w:rsid w:val="00A21322"/>
    <w:rsid w:val="00A22404"/>
    <w:rsid w:val="00A22494"/>
    <w:rsid w:val="00A22D83"/>
    <w:rsid w:val="00A22F8E"/>
    <w:rsid w:val="00A231DE"/>
    <w:rsid w:val="00A23615"/>
    <w:rsid w:val="00A23734"/>
    <w:rsid w:val="00A25E60"/>
    <w:rsid w:val="00A26569"/>
    <w:rsid w:val="00A26610"/>
    <w:rsid w:val="00A269AA"/>
    <w:rsid w:val="00A26AC5"/>
    <w:rsid w:val="00A27429"/>
    <w:rsid w:val="00A2769E"/>
    <w:rsid w:val="00A27B6A"/>
    <w:rsid w:val="00A30E5E"/>
    <w:rsid w:val="00A31102"/>
    <w:rsid w:val="00A312DC"/>
    <w:rsid w:val="00A31ECA"/>
    <w:rsid w:val="00A32137"/>
    <w:rsid w:val="00A336DB"/>
    <w:rsid w:val="00A33F87"/>
    <w:rsid w:val="00A3417C"/>
    <w:rsid w:val="00A352A2"/>
    <w:rsid w:val="00A35384"/>
    <w:rsid w:val="00A353D5"/>
    <w:rsid w:val="00A357E7"/>
    <w:rsid w:val="00A35829"/>
    <w:rsid w:val="00A35AAF"/>
    <w:rsid w:val="00A36552"/>
    <w:rsid w:val="00A36C6E"/>
    <w:rsid w:val="00A36E56"/>
    <w:rsid w:val="00A373E8"/>
    <w:rsid w:val="00A37731"/>
    <w:rsid w:val="00A41A30"/>
    <w:rsid w:val="00A41B66"/>
    <w:rsid w:val="00A42701"/>
    <w:rsid w:val="00A42B8F"/>
    <w:rsid w:val="00A42F88"/>
    <w:rsid w:val="00A43601"/>
    <w:rsid w:val="00A4373F"/>
    <w:rsid w:val="00A43A90"/>
    <w:rsid w:val="00A43DF8"/>
    <w:rsid w:val="00A448BB"/>
    <w:rsid w:val="00A45E5E"/>
    <w:rsid w:val="00A463C9"/>
    <w:rsid w:val="00A46AE0"/>
    <w:rsid w:val="00A4738E"/>
    <w:rsid w:val="00A474B9"/>
    <w:rsid w:val="00A47A42"/>
    <w:rsid w:val="00A50136"/>
    <w:rsid w:val="00A50326"/>
    <w:rsid w:val="00A5059D"/>
    <w:rsid w:val="00A50BDA"/>
    <w:rsid w:val="00A50E05"/>
    <w:rsid w:val="00A5106A"/>
    <w:rsid w:val="00A5145E"/>
    <w:rsid w:val="00A51CE7"/>
    <w:rsid w:val="00A51DF0"/>
    <w:rsid w:val="00A5217D"/>
    <w:rsid w:val="00A522DB"/>
    <w:rsid w:val="00A52CA8"/>
    <w:rsid w:val="00A52D50"/>
    <w:rsid w:val="00A5328A"/>
    <w:rsid w:val="00A549B4"/>
    <w:rsid w:val="00A54AEE"/>
    <w:rsid w:val="00A55FE6"/>
    <w:rsid w:val="00A562B7"/>
    <w:rsid w:val="00A5651F"/>
    <w:rsid w:val="00A56CBA"/>
    <w:rsid w:val="00A5759B"/>
    <w:rsid w:val="00A576A8"/>
    <w:rsid w:val="00A576DC"/>
    <w:rsid w:val="00A6092D"/>
    <w:rsid w:val="00A60D59"/>
    <w:rsid w:val="00A60E03"/>
    <w:rsid w:val="00A60E75"/>
    <w:rsid w:val="00A6168D"/>
    <w:rsid w:val="00A61C49"/>
    <w:rsid w:val="00A61DB0"/>
    <w:rsid w:val="00A621CF"/>
    <w:rsid w:val="00A6293F"/>
    <w:rsid w:val="00A636E4"/>
    <w:rsid w:val="00A6435D"/>
    <w:rsid w:val="00A645E3"/>
    <w:rsid w:val="00A64A4D"/>
    <w:rsid w:val="00A65B2F"/>
    <w:rsid w:val="00A663CF"/>
    <w:rsid w:val="00A666D2"/>
    <w:rsid w:val="00A66EE6"/>
    <w:rsid w:val="00A670CE"/>
    <w:rsid w:val="00A67828"/>
    <w:rsid w:val="00A67AE4"/>
    <w:rsid w:val="00A7012E"/>
    <w:rsid w:val="00A708E1"/>
    <w:rsid w:val="00A714CA"/>
    <w:rsid w:val="00A716E6"/>
    <w:rsid w:val="00A730F4"/>
    <w:rsid w:val="00A73181"/>
    <w:rsid w:val="00A74EB8"/>
    <w:rsid w:val="00A75998"/>
    <w:rsid w:val="00A75A26"/>
    <w:rsid w:val="00A76E97"/>
    <w:rsid w:val="00A76FBF"/>
    <w:rsid w:val="00A7715A"/>
    <w:rsid w:val="00A77694"/>
    <w:rsid w:val="00A800ED"/>
    <w:rsid w:val="00A801A7"/>
    <w:rsid w:val="00A801B0"/>
    <w:rsid w:val="00A804C7"/>
    <w:rsid w:val="00A804DE"/>
    <w:rsid w:val="00A80B55"/>
    <w:rsid w:val="00A80F7D"/>
    <w:rsid w:val="00A81035"/>
    <w:rsid w:val="00A8145C"/>
    <w:rsid w:val="00A81E90"/>
    <w:rsid w:val="00A82D4F"/>
    <w:rsid w:val="00A82F9D"/>
    <w:rsid w:val="00A83611"/>
    <w:rsid w:val="00A83E96"/>
    <w:rsid w:val="00A848C5"/>
    <w:rsid w:val="00A84923"/>
    <w:rsid w:val="00A84E15"/>
    <w:rsid w:val="00A85BE6"/>
    <w:rsid w:val="00A86282"/>
    <w:rsid w:val="00A86296"/>
    <w:rsid w:val="00A86B8C"/>
    <w:rsid w:val="00A86DA7"/>
    <w:rsid w:val="00A87590"/>
    <w:rsid w:val="00A875EB"/>
    <w:rsid w:val="00A9049B"/>
    <w:rsid w:val="00A90BA1"/>
    <w:rsid w:val="00A90DB4"/>
    <w:rsid w:val="00A9128A"/>
    <w:rsid w:val="00A914C6"/>
    <w:rsid w:val="00A91838"/>
    <w:rsid w:val="00A91C23"/>
    <w:rsid w:val="00A91CF9"/>
    <w:rsid w:val="00A92830"/>
    <w:rsid w:val="00A92EBA"/>
    <w:rsid w:val="00A92F63"/>
    <w:rsid w:val="00A94745"/>
    <w:rsid w:val="00A949D1"/>
    <w:rsid w:val="00A94A5B"/>
    <w:rsid w:val="00A94BC9"/>
    <w:rsid w:val="00A94DC2"/>
    <w:rsid w:val="00A956F9"/>
    <w:rsid w:val="00A95977"/>
    <w:rsid w:val="00A95AFB"/>
    <w:rsid w:val="00A95D2B"/>
    <w:rsid w:val="00A95DFE"/>
    <w:rsid w:val="00A95EE7"/>
    <w:rsid w:val="00A96646"/>
    <w:rsid w:val="00A96A46"/>
    <w:rsid w:val="00A96E12"/>
    <w:rsid w:val="00A96E97"/>
    <w:rsid w:val="00A97613"/>
    <w:rsid w:val="00A97646"/>
    <w:rsid w:val="00A977BF"/>
    <w:rsid w:val="00A97BEF"/>
    <w:rsid w:val="00AA0053"/>
    <w:rsid w:val="00AA0405"/>
    <w:rsid w:val="00AA0CBA"/>
    <w:rsid w:val="00AA1ABE"/>
    <w:rsid w:val="00AA1DB7"/>
    <w:rsid w:val="00AA1DBD"/>
    <w:rsid w:val="00AA2189"/>
    <w:rsid w:val="00AA2256"/>
    <w:rsid w:val="00AA269E"/>
    <w:rsid w:val="00AA2E0B"/>
    <w:rsid w:val="00AA38E3"/>
    <w:rsid w:val="00AA3EAC"/>
    <w:rsid w:val="00AA42DC"/>
    <w:rsid w:val="00AA4559"/>
    <w:rsid w:val="00AA56E8"/>
    <w:rsid w:val="00AA5943"/>
    <w:rsid w:val="00AA5A60"/>
    <w:rsid w:val="00AA6571"/>
    <w:rsid w:val="00AA6C6B"/>
    <w:rsid w:val="00AB0478"/>
    <w:rsid w:val="00AB10F3"/>
    <w:rsid w:val="00AB1D71"/>
    <w:rsid w:val="00AB1F26"/>
    <w:rsid w:val="00AB229A"/>
    <w:rsid w:val="00AB30CD"/>
    <w:rsid w:val="00AB36F2"/>
    <w:rsid w:val="00AB3D97"/>
    <w:rsid w:val="00AB3FD9"/>
    <w:rsid w:val="00AB427D"/>
    <w:rsid w:val="00AB4537"/>
    <w:rsid w:val="00AB4F72"/>
    <w:rsid w:val="00AB550E"/>
    <w:rsid w:val="00AB5545"/>
    <w:rsid w:val="00AB609F"/>
    <w:rsid w:val="00AB7976"/>
    <w:rsid w:val="00AB7FFD"/>
    <w:rsid w:val="00AC04EF"/>
    <w:rsid w:val="00AC05E3"/>
    <w:rsid w:val="00AC0BED"/>
    <w:rsid w:val="00AC1FDE"/>
    <w:rsid w:val="00AC35D0"/>
    <w:rsid w:val="00AC3664"/>
    <w:rsid w:val="00AC3874"/>
    <w:rsid w:val="00AC3974"/>
    <w:rsid w:val="00AC3C31"/>
    <w:rsid w:val="00AC4200"/>
    <w:rsid w:val="00AC43B5"/>
    <w:rsid w:val="00AC51D5"/>
    <w:rsid w:val="00AC5C2A"/>
    <w:rsid w:val="00AC5E74"/>
    <w:rsid w:val="00AC6130"/>
    <w:rsid w:val="00AC6621"/>
    <w:rsid w:val="00AC67F6"/>
    <w:rsid w:val="00AC73A4"/>
    <w:rsid w:val="00AC7932"/>
    <w:rsid w:val="00AD00C8"/>
    <w:rsid w:val="00AD08B7"/>
    <w:rsid w:val="00AD11D6"/>
    <w:rsid w:val="00AD12F2"/>
    <w:rsid w:val="00AD2111"/>
    <w:rsid w:val="00AD241F"/>
    <w:rsid w:val="00AD28C8"/>
    <w:rsid w:val="00AD2AA5"/>
    <w:rsid w:val="00AD31B8"/>
    <w:rsid w:val="00AD5154"/>
    <w:rsid w:val="00AD610E"/>
    <w:rsid w:val="00AD6BC2"/>
    <w:rsid w:val="00AD6C79"/>
    <w:rsid w:val="00AD7193"/>
    <w:rsid w:val="00AE1758"/>
    <w:rsid w:val="00AE19BF"/>
    <w:rsid w:val="00AE1C54"/>
    <w:rsid w:val="00AE1FAA"/>
    <w:rsid w:val="00AE2267"/>
    <w:rsid w:val="00AE2876"/>
    <w:rsid w:val="00AE2CDA"/>
    <w:rsid w:val="00AE2E87"/>
    <w:rsid w:val="00AE3E0C"/>
    <w:rsid w:val="00AE40C8"/>
    <w:rsid w:val="00AE4B84"/>
    <w:rsid w:val="00AE4F5C"/>
    <w:rsid w:val="00AE61B8"/>
    <w:rsid w:val="00AE6A23"/>
    <w:rsid w:val="00AE7972"/>
    <w:rsid w:val="00AE7A8A"/>
    <w:rsid w:val="00AF10EA"/>
    <w:rsid w:val="00AF14DB"/>
    <w:rsid w:val="00AF16E7"/>
    <w:rsid w:val="00AF18DE"/>
    <w:rsid w:val="00AF1DF0"/>
    <w:rsid w:val="00AF229E"/>
    <w:rsid w:val="00AF287D"/>
    <w:rsid w:val="00AF2A60"/>
    <w:rsid w:val="00AF2F3B"/>
    <w:rsid w:val="00AF2F91"/>
    <w:rsid w:val="00AF39D1"/>
    <w:rsid w:val="00AF4EA8"/>
    <w:rsid w:val="00AF54EC"/>
    <w:rsid w:val="00AF57DF"/>
    <w:rsid w:val="00AF59E4"/>
    <w:rsid w:val="00AF5DE8"/>
    <w:rsid w:val="00AF608E"/>
    <w:rsid w:val="00AF6205"/>
    <w:rsid w:val="00AF6261"/>
    <w:rsid w:val="00AF6584"/>
    <w:rsid w:val="00AF6C04"/>
    <w:rsid w:val="00B009BB"/>
    <w:rsid w:val="00B01322"/>
    <w:rsid w:val="00B0170B"/>
    <w:rsid w:val="00B02199"/>
    <w:rsid w:val="00B023AD"/>
    <w:rsid w:val="00B03D99"/>
    <w:rsid w:val="00B04525"/>
    <w:rsid w:val="00B04810"/>
    <w:rsid w:val="00B04E59"/>
    <w:rsid w:val="00B05437"/>
    <w:rsid w:val="00B05440"/>
    <w:rsid w:val="00B06533"/>
    <w:rsid w:val="00B06654"/>
    <w:rsid w:val="00B066F1"/>
    <w:rsid w:val="00B06914"/>
    <w:rsid w:val="00B06963"/>
    <w:rsid w:val="00B072E0"/>
    <w:rsid w:val="00B07335"/>
    <w:rsid w:val="00B07358"/>
    <w:rsid w:val="00B07B12"/>
    <w:rsid w:val="00B10560"/>
    <w:rsid w:val="00B108A8"/>
    <w:rsid w:val="00B10C32"/>
    <w:rsid w:val="00B10CC8"/>
    <w:rsid w:val="00B10E2D"/>
    <w:rsid w:val="00B117A3"/>
    <w:rsid w:val="00B11818"/>
    <w:rsid w:val="00B11C0F"/>
    <w:rsid w:val="00B127DE"/>
    <w:rsid w:val="00B133A3"/>
    <w:rsid w:val="00B13A3D"/>
    <w:rsid w:val="00B14D11"/>
    <w:rsid w:val="00B14E97"/>
    <w:rsid w:val="00B157E0"/>
    <w:rsid w:val="00B159F5"/>
    <w:rsid w:val="00B159F6"/>
    <w:rsid w:val="00B16111"/>
    <w:rsid w:val="00B16247"/>
    <w:rsid w:val="00B17BA1"/>
    <w:rsid w:val="00B17EFA"/>
    <w:rsid w:val="00B2066A"/>
    <w:rsid w:val="00B20DF7"/>
    <w:rsid w:val="00B20FA8"/>
    <w:rsid w:val="00B2123F"/>
    <w:rsid w:val="00B21B4B"/>
    <w:rsid w:val="00B21E6D"/>
    <w:rsid w:val="00B248CA"/>
    <w:rsid w:val="00B24B21"/>
    <w:rsid w:val="00B24C4A"/>
    <w:rsid w:val="00B2503A"/>
    <w:rsid w:val="00B25BF4"/>
    <w:rsid w:val="00B260D7"/>
    <w:rsid w:val="00B2689D"/>
    <w:rsid w:val="00B27581"/>
    <w:rsid w:val="00B27687"/>
    <w:rsid w:val="00B277C0"/>
    <w:rsid w:val="00B31D48"/>
    <w:rsid w:val="00B324D8"/>
    <w:rsid w:val="00B32BF4"/>
    <w:rsid w:val="00B34553"/>
    <w:rsid w:val="00B348AA"/>
    <w:rsid w:val="00B34AF2"/>
    <w:rsid w:val="00B34CE4"/>
    <w:rsid w:val="00B3512A"/>
    <w:rsid w:val="00B352F3"/>
    <w:rsid w:val="00B35C17"/>
    <w:rsid w:val="00B36704"/>
    <w:rsid w:val="00B36720"/>
    <w:rsid w:val="00B3690D"/>
    <w:rsid w:val="00B36B95"/>
    <w:rsid w:val="00B36EC2"/>
    <w:rsid w:val="00B36F5F"/>
    <w:rsid w:val="00B3738D"/>
    <w:rsid w:val="00B37570"/>
    <w:rsid w:val="00B3783F"/>
    <w:rsid w:val="00B37872"/>
    <w:rsid w:val="00B40903"/>
    <w:rsid w:val="00B41F79"/>
    <w:rsid w:val="00B4303F"/>
    <w:rsid w:val="00B435CB"/>
    <w:rsid w:val="00B43974"/>
    <w:rsid w:val="00B43B40"/>
    <w:rsid w:val="00B43F14"/>
    <w:rsid w:val="00B44715"/>
    <w:rsid w:val="00B45399"/>
    <w:rsid w:val="00B45C9E"/>
    <w:rsid w:val="00B46438"/>
    <w:rsid w:val="00B466C6"/>
    <w:rsid w:val="00B4689E"/>
    <w:rsid w:val="00B46F81"/>
    <w:rsid w:val="00B471B7"/>
    <w:rsid w:val="00B47B89"/>
    <w:rsid w:val="00B47E91"/>
    <w:rsid w:val="00B5025C"/>
    <w:rsid w:val="00B50F2E"/>
    <w:rsid w:val="00B5125D"/>
    <w:rsid w:val="00B52A9C"/>
    <w:rsid w:val="00B52AA7"/>
    <w:rsid w:val="00B5303A"/>
    <w:rsid w:val="00B531E8"/>
    <w:rsid w:val="00B53B08"/>
    <w:rsid w:val="00B53DEE"/>
    <w:rsid w:val="00B53EDF"/>
    <w:rsid w:val="00B54118"/>
    <w:rsid w:val="00B545D1"/>
    <w:rsid w:val="00B547B3"/>
    <w:rsid w:val="00B54F82"/>
    <w:rsid w:val="00B55D73"/>
    <w:rsid w:val="00B56688"/>
    <w:rsid w:val="00B5790F"/>
    <w:rsid w:val="00B57D3F"/>
    <w:rsid w:val="00B57E46"/>
    <w:rsid w:val="00B6014E"/>
    <w:rsid w:val="00B607BF"/>
    <w:rsid w:val="00B60960"/>
    <w:rsid w:val="00B60BDC"/>
    <w:rsid w:val="00B61951"/>
    <w:rsid w:val="00B61C5F"/>
    <w:rsid w:val="00B61D7D"/>
    <w:rsid w:val="00B61E20"/>
    <w:rsid w:val="00B622AB"/>
    <w:rsid w:val="00B6233C"/>
    <w:rsid w:val="00B63268"/>
    <w:rsid w:val="00B63B72"/>
    <w:rsid w:val="00B63BB7"/>
    <w:rsid w:val="00B64585"/>
    <w:rsid w:val="00B64602"/>
    <w:rsid w:val="00B64A4A"/>
    <w:rsid w:val="00B64C05"/>
    <w:rsid w:val="00B64EE2"/>
    <w:rsid w:val="00B66151"/>
    <w:rsid w:val="00B6704C"/>
    <w:rsid w:val="00B6772C"/>
    <w:rsid w:val="00B67743"/>
    <w:rsid w:val="00B67CE5"/>
    <w:rsid w:val="00B70B62"/>
    <w:rsid w:val="00B72457"/>
    <w:rsid w:val="00B72983"/>
    <w:rsid w:val="00B729E9"/>
    <w:rsid w:val="00B735F5"/>
    <w:rsid w:val="00B7385E"/>
    <w:rsid w:val="00B74C8F"/>
    <w:rsid w:val="00B74FEC"/>
    <w:rsid w:val="00B751D8"/>
    <w:rsid w:val="00B75584"/>
    <w:rsid w:val="00B76AFC"/>
    <w:rsid w:val="00B80062"/>
    <w:rsid w:val="00B80849"/>
    <w:rsid w:val="00B8089B"/>
    <w:rsid w:val="00B80AD5"/>
    <w:rsid w:val="00B813FD"/>
    <w:rsid w:val="00B81F48"/>
    <w:rsid w:val="00B8236A"/>
    <w:rsid w:val="00B835F3"/>
    <w:rsid w:val="00B8435C"/>
    <w:rsid w:val="00B843B1"/>
    <w:rsid w:val="00B84A59"/>
    <w:rsid w:val="00B84D77"/>
    <w:rsid w:val="00B85901"/>
    <w:rsid w:val="00B85A29"/>
    <w:rsid w:val="00B85D31"/>
    <w:rsid w:val="00B866CA"/>
    <w:rsid w:val="00B867A6"/>
    <w:rsid w:val="00B86C14"/>
    <w:rsid w:val="00B87036"/>
    <w:rsid w:val="00B900CB"/>
    <w:rsid w:val="00B9083D"/>
    <w:rsid w:val="00B9091B"/>
    <w:rsid w:val="00B91201"/>
    <w:rsid w:val="00B9171B"/>
    <w:rsid w:val="00B91880"/>
    <w:rsid w:val="00B920A0"/>
    <w:rsid w:val="00B943FA"/>
    <w:rsid w:val="00B944C7"/>
    <w:rsid w:val="00B945F3"/>
    <w:rsid w:val="00B9477B"/>
    <w:rsid w:val="00B94B6D"/>
    <w:rsid w:val="00B94BF5"/>
    <w:rsid w:val="00B95017"/>
    <w:rsid w:val="00B95ADA"/>
    <w:rsid w:val="00B95F9A"/>
    <w:rsid w:val="00B96331"/>
    <w:rsid w:val="00B9659A"/>
    <w:rsid w:val="00B967D1"/>
    <w:rsid w:val="00B96F1E"/>
    <w:rsid w:val="00B977D2"/>
    <w:rsid w:val="00B97A46"/>
    <w:rsid w:val="00BA038D"/>
    <w:rsid w:val="00BA166F"/>
    <w:rsid w:val="00BA3B23"/>
    <w:rsid w:val="00BA3BA9"/>
    <w:rsid w:val="00BA5029"/>
    <w:rsid w:val="00BA5497"/>
    <w:rsid w:val="00BA55A3"/>
    <w:rsid w:val="00BA5A9D"/>
    <w:rsid w:val="00BA5D57"/>
    <w:rsid w:val="00BA5FDC"/>
    <w:rsid w:val="00BA61C3"/>
    <w:rsid w:val="00BA6372"/>
    <w:rsid w:val="00BA6397"/>
    <w:rsid w:val="00BA6FF6"/>
    <w:rsid w:val="00BA7448"/>
    <w:rsid w:val="00BA7682"/>
    <w:rsid w:val="00BA7A45"/>
    <w:rsid w:val="00BA7F1F"/>
    <w:rsid w:val="00BB0202"/>
    <w:rsid w:val="00BB0994"/>
    <w:rsid w:val="00BB0D89"/>
    <w:rsid w:val="00BB107C"/>
    <w:rsid w:val="00BB1236"/>
    <w:rsid w:val="00BB1971"/>
    <w:rsid w:val="00BB19BF"/>
    <w:rsid w:val="00BB251F"/>
    <w:rsid w:val="00BB2C7D"/>
    <w:rsid w:val="00BB3609"/>
    <w:rsid w:val="00BB3F93"/>
    <w:rsid w:val="00BB41D3"/>
    <w:rsid w:val="00BB654D"/>
    <w:rsid w:val="00BB657C"/>
    <w:rsid w:val="00BB7A26"/>
    <w:rsid w:val="00BC00CE"/>
    <w:rsid w:val="00BC01FF"/>
    <w:rsid w:val="00BC0644"/>
    <w:rsid w:val="00BC0850"/>
    <w:rsid w:val="00BC0A1E"/>
    <w:rsid w:val="00BC0B6B"/>
    <w:rsid w:val="00BC13D6"/>
    <w:rsid w:val="00BC1A8D"/>
    <w:rsid w:val="00BC2340"/>
    <w:rsid w:val="00BC3556"/>
    <w:rsid w:val="00BC3F60"/>
    <w:rsid w:val="00BC405E"/>
    <w:rsid w:val="00BC4111"/>
    <w:rsid w:val="00BC44DB"/>
    <w:rsid w:val="00BC4574"/>
    <w:rsid w:val="00BC4823"/>
    <w:rsid w:val="00BC48EE"/>
    <w:rsid w:val="00BC4D8B"/>
    <w:rsid w:val="00BC5303"/>
    <w:rsid w:val="00BC5668"/>
    <w:rsid w:val="00BC5B71"/>
    <w:rsid w:val="00BC66EB"/>
    <w:rsid w:val="00BC6F0F"/>
    <w:rsid w:val="00BC6F97"/>
    <w:rsid w:val="00BD0195"/>
    <w:rsid w:val="00BD0AA3"/>
    <w:rsid w:val="00BD0FBC"/>
    <w:rsid w:val="00BD2161"/>
    <w:rsid w:val="00BD3093"/>
    <w:rsid w:val="00BD30AF"/>
    <w:rsid w:val="00BD31D4"/>
    <w:rsid w:val="00BD4E62"/>
    <w:rsid w:val="00BD5AC8"/>
    <w:rsid w:val="00BD61CC"/>
    <w:rsid w:val="00BD66D1"/>
    <w:rsid w:val="00BD7306"/>
    <w:rsid w:val="00BD76C8"/>
    <w:rsid w:val="00BD7AC4"/>
    <w:rsid w:val="00BD7FB2"/>
    <w:rsid w:val="00BE012F"/>
    <w:rsid w:val="00BE0682"/>
    <w:rsid w:val="00BE06C5"/>
    <w:rsid w:val="00BE07DF"/>
    <w:rsid w:val="00BE1037"/>
    <w:rsid w:val="00BE117C"/>
    <w:rsid w:val="00BE167E"/>
    <w:rsid w:val="00BE211D"/>
    <w:rsid w:val="00BE21FE"/>
    <w:rsid w:val="00BE2B98"/>
    <w:rsid w:val="00BE2D21"/>
    <w:rsid w:val="00BE2D9A"/>
    <w:rsid w:val="00BE337F"/>
    <w:rsid w:val="00BE33A5"/>
    <w:rsid w:val="00BE408C"/>
    <w:rsid w:val="00BE50D4"/>
    <w:rsid w:val="00BE68B0"/>
    <w:rsid w:val="00BE6D67"/>
    <w:rsid w:val="00BE779E"/>
    <w:rsid w:val="00BF0284"/>
    <w:rsid w:val="00BF086D"/>
    <w:rsid w:val="00BF0D7F"/>
    <w:rsid w:val="00BF0EC7"/>
    <w:rsid w:val="00BF1232"/>
    <w:rsid w:val="00BF1902"/>
    <w:rsid w:val="00BF2621"/>
    <w:rsid w:val="00BF2910"/>
    <w:rsid w:val="00BF2A69"/>
    <w:rsid w:val="00BF36E4"/>
    <w:rsid w:val="00BF3AB5"/>
    <w:rsid w:val="00BF4072"/>
    <w:rsid w:val="00BF4CD6"/>
    <w:rsid w:val="00BF4FD4"/>
    <w:rsid w:val="00BF517D"/>
    <w:rsid w:val="00BF5759"/>
    <w:rsid w:val="00BF641F"/>
    <w:rsid w:val="00BF6565"/>
    <w:rsid w:val="00BF70E8"/>
    <w:rsid w:val="00BF71EA"/>
    <w:rsid w:val="00BF78CE"/>
    <w:rsid w:val="00C009EE"/>
    <w:rsid w:val="00C0118D"/>
    <w:rsid w:val="00C01485"/>
    <w:rsid w:val="00C01FA7"/>
    <w:rsid w:val="00C0287C"/>
    <w:rsid w:val="00C02E8D"/>
    <w:rsid w:val="00C03C48"/>
    <w:rsid w:val="00C03FDC"/>
    <w:rsid w:val="00C0420E"/>
    <w:rsid w:val="00C0444B"/>
    <w:rsid w:val="00C04DB6"/>
    <w:rsid w:val="00C04EF3"/>
    <w:rsid w:val="00C060BD"/>
    <w:rsid w:val="00C06180"/>
    <w:rsid w:val="00C065C7"/>
    <w:rsid w:val="00C067EA"/>
    <w:rsid w:val="00C0710E"/>
    <w:rsid w:val="00C07139"/>
    <w:rsid w:val="00C07CBE"/>
    <w:rsid w:val="00C100C8"/>
    <w:rsid w:val="00C103CD"/>
    <w:rsid w:val="00C1099A"/>
    <w:rsid w:val="00C11218"/>
    <w:rsid w:val="00C11281"/>
    <w:rsid w:val="00C123FE"/>
    <w:rsid w:val="00C125A0"/>
    <w:rsid w:val="00C1292E"/>
    <w:rsid w:val="00C12D1E"/>
    <w:rsid w:val="00C13CB7"/>
    <w:rsid w:val="00C13D3A"/>
    <w:rsid w:val="00C14ABA"/>
    <w:rsid w:val="00C15210"/>
    <w:rsid w:val="00C15E1C"/>
    <w:rsid w:val="00C16918"/>
    <w:rsid w:val="00C172A9"/>
    <w:rsid w:val="00C17354"/>
    <w:rsid w:val="00C17A47"/>
    <w:rsid w:val="00C206C3"/>
    <w:rsid w:val="00C208B6"/>
    <w:rsid w:val="00C20CF7"/>
    <w:rsid w:val="00C2129F"/>
    <w:rsid w:val="00C21966"/>
    <w:rsid w:val="00C21AF3"/>
    <w:rsid w:val="00C225A9"/>
    <w:rsid w:val="00C2308A"/>
    <w:rsid w:val="00C23F4E"/>
    <w:rsid w:val="00C23F51"/>
    <w:rsid w:val="00C246FB"/>
    <w:rsid w:val="00C24BAB"/>
    <w:rsid w:val="00C252DE"/>
    <w:rsid w:val="00C25C3D"/>
    <w:rsid w:val="00C2762B"/>
    <w:rsid w:val="00C2765E"/>
    <w:rsid w:val="00C3020B"/>
    <w:rsid w:val="00C306B9"/>
    <w:rsid w:val="00C314A9"/>
    <w:rsid w:val="00C318CC"/>
    <w:rsid w:val="00C3271A"/>
    <w:rsid w:val="00C3306D"/>
    <w:rsid w:val="00C33162"/>
    <w:rsid w:val="00C33229"/>
    <w:rsid w:val="00C3322F"/>
    <w:rsid w:val="00C33582"/>
    <w:rsid w:val="00C34505"/>
    <w:rsid w:val="00C34555"/>
    <w:rsid w:val="00C345C6"/>
    <w:rsid w:val="00C347F1"/>
    <w:rsid w:val="00C34BCB"/>
    <w:rsid w:val="00C34F2A"/>
    <w:rsid w:val="00C35511"/>
    <w:rsid w:val="00C3608B"/>
    <w:rsid w:val="00C365D4"/>
    <w:rsid w:val="00C3686A"/>
    <w:rsid w:val="00C37310"/>
    <w:rsid w:val="00C374C6"/>
    <w:rsid w:val="00C37BC9"/>
    <w:rsid w:val="00C37D82"/>
    <w:rsid w:val="00C402C5"/>
    <w:rsid w:val="00C40F67"/>
    <w:rsid w:val="00C4118D"/>
    <w:rsid w:val="00C4120C"/>
    <w:rsid w:val="00C41271"/>
    <w:rsid w:val="00C4139E"/>
    <w:rsid w:val="00C41B65"/>
    <w:rsid w:val="00C42979"/>
    <w:rsid w:val="00C42C03"/>
    <w:rsid w:val="00C44187"/>
    <w:rsid w:val="00C446D2"/>
    <w:rsid w:val="00C44E3F"/>
    <w:rsid w:val="00C44FA2"/>
    <w:rsid w:val="00C4580A"/>
    <w:rsid w:val="00C45A6E"/>
    <w:rsid w:val="00C4648C"/>
    <w:rsid w:val="00C464C5"/>
    <w:rsid w:val="00C4742F"/>
    <w:rsid w:val="00C4795C"/>
    <w:rsid w:val="00C50284"/>
    <w:rsid w:val="00C50358"/>
    <w:rsid w:val="00C507D5"/>
    <w:rsid w:val="00C511BE"/>
    <w:rsid w:val="00C5183F"/>
    <w:rsid w:val="00C518FF"/>
    <w:rsid w:val="00C52085"/>
    <w:rsid w:val="00C5394E"/>
    <w:rsid w:val="00C54E0F"/>
    <w:rsid w:val="00C54E49"/>
    <w:rsid w:val="00C550A4"/>
    <w:rsid w:val="00C55FB6"/>
    <w:rsid w:val="00C563AA"/>
    <w:rsid w:val="00C57586"/>
    <w:rsid w:val="00C57806"/>
    <w:rsid w:val="00C57880"/>
    <w:rsid w:val="00C57F83"/>
    <w:rsid w:val="00C60332"/>
    <w:rsid w:val="00C6135F"/>
    <w:rsid w:val="00C6172D"/>
    <w:rsid w:val="00C62B83"/>
    <w:rsid w:val="00C62CA8"/>
    <w:rsid w:val="00C63C21"/>
    <w:rsid w:val="00C63E21"/>
    <w:rsid w:val="00C63FF0"/>
    <w:rsid w:val="00C64170"/>
    <w:rsid w:val="00C6455C"/>
    <w:rsid w:val="00C65428"/>
    <w:rsid w:val="00C6565C"/>
    <w:rsid w:val="00C65700"/>
    <w:rsid w:val="00C65EA6"/>
    <w:rsid w:val="00C66800"/>
    <w:rsid w:val="00C6699E"/>
    <w:rsid w:val="00C66BA9"/>
    <w:rsid w:val="00C70A14"/>
    <w:rsid w:val="00C70B87"/>
    <w:rsid w:val="00C71217"/>
    <w:rsid w:val="00C712ED"/>
    <w:rsid w:val="00C71B46"/>
    <w:rsid w:val="00C71BBC"/>
    <w:rsid w:val="00C71EC6"/>
    <w:rsid w:val="00C729AB"/>
    <w:rsid w:val="00C72B0F"/>
    <w:rsid w:val="00C72F55"/>
    <w:rsid w:val="00C73087"/>
    <w:rsid w:val="00C733FE"/>
    <w:rsid w:val="00C7385E"/>
    <w:rsid w:val="00C73D40"/>
    <w:rsid w:val="00C741E4"/>
    <w:rsid w:val="00C7439B"/>
    <w:rsid w:val="00C749AD"/>
    <w:rsid w:val="00C74BFE"/>
    <w:rsid w:val="00C7519A"/>
    <w:rsid w:val="00C75227"/>
    <w:rsid w:val="00C75406"/>
    <w:rsid w:val="00C75E7D"/>
    <w:rsid w:val="00C760AC"/>
    <w:rsid w:val="00C77100"/>
    <w:rsid w:val="00C7737A"/>
    <w:rsid w:val="00C77FBE"/>
    <w:rsid w:val="00C804E9"/>
    <w:rsid w:val="00C80828"/>
    <w:rsid w:val="00C809CF"/>
    <w:rsid w:val="00C81082"/>
    <w:rsid w:val="00C81C78"/>
    <w:rsid w:val="00C82558"/>
    <w:rsid w:val="00C8257A"/>
    <w:rsid w:val="00C82623"/>
    <w:rsid w:val="00C8280C"/>
    <w:rsid w:val="00C82AA7"/>
    <w:rsid w:val="00C82BF6"/>
    <w:rsid w:val="00C82F4D"/>
    <w:rsid w:val="00C8313D"/>
    <w:rsid w:val="00C84269"/>
    <w:rsid w:val="00C8426E"/>
    <w:rsid w:val="00C84645"/>
    <w:rsid w:val="00C84A8A"/>
    <w:rsid w:val="00C84C28"/>
    <w:rsid w:val="00C84D79"/>
    <w:rsid w:val="00C853E5"/>
    <w:rsid w:val="00C85F64"/>
    <w:rsid w:val="00C860F2"/>
    <w:rsid w:val="00C87352"/>
    <w:rsid w:val="00C87A0D"/>
    <w:rsid w:val="00C87A83"/>
    <w:rsid w:val="00C87DDD"/>
    <w:rsid w:val="00C919C9"/>
    <w:rsid w:val="00C91B6A"/>
    <w:rsid w:val="00C92211"/>
    <w:rsid w:val="00C9247D"/>
    <w:rsid w:val="00C9254F"/>
    <w:rsid w:val="00C931F6"/>
    <w:rsid w:val="00C935B1"/>
    <w:rsid w:val="00C93BF2"/>
    <w:rsid w:val="00C943C9"/>
    <w:rsid w:val="00C94669"/>
    <w:rsid w:val="00C95352"/>
    <w:rsid w:val="00C9637A"/>
    <w:rsid w:val="00C96B78"/>
    <w:rsid w:val="00C97B2E"/>
    <w:rsid w:val="00C97BD7"/>
    <w:rsid w:val="00CA0F7F"/>
    <w:rsid w:val="00CA1498"/>
    <w:rsid w:val="00CA2181"/>
    <w:rsid w:val="00CA21FC"/>
    <w:rsid w:val="00CA226C"/>
    <w:rsid w:val="00CA29C3"/>
    <w:rsid w:val="00CA2A6E"/>
    <w:rsid w:val="00CA2E63"/>
    <w:rsid w:val="00CA2EFE"/>
    <w:rsid w:val="00CA3A50"/>
    <w:rsid w:val="00CA3A95"/>
    <w:rsid w:val="00CA404C"/>
    <w:rsid w:val="00CA70DB"/>
    <w:rsid w:val="00CA7301"/>
    <w:rsid w:val="00CA74AF"/>
    <w:rsid w:val="00CA7A86"/>
    <w:rsid w:val="00CB1070"/>
    <w:rsid w:val="00CB1091"/>
    <w:rsid w:val="00CB1FE7"/>
    <w:rsid w:val="00CB207F"/>
    <w:rsid w:val="00CB2758"/>
    <w:rsid w:val="00CB29B5"/>
    <w:rsid w:val="00CB2D42"/>
    <w:rsid w:val="00CB2E62"/>
    <w:rsid w:val="00CB2E71"/>
    <w:rsid w:val="00CB3301"/>
    <w:rsid w:val="00CB355E"/>
    <w:rsid w:val="00CB3A0C"/>
    <w:rsid w:val="00CB44BE"/>
    <w:rsid w:val="00CB44C3"/>
    <w:rsid w:val="00CB486E"/>
    <w:rsid w:val="00CB492B"/>
    <w:rsid w:val="00CB4ECA"/>
    <w:rsid w:val="00CB51FB"/>
    <w:rsid w:val="00CB6251"/>
    <w:rsid w:val="00CB6347"/>
    <w:rsid w:val="00CB77CE"/>
    <w:rsid w:val="00CB7CB9"/>
    <w:rsid w:val="00CB7E5D"/>
    <w:rsid w:val="00CC05FB"/>
    <w:rsid w:val="00CC104A"/>
    <w:rsid w:val="00CC11EB"/>
    <w:rsid w:val="00CC1AA3"/>
    <w:rsid w:val="00CC1B03"/>
    <w:rsid w:val="00CC391B"/>
    <w:rsid w:val="00CC39B0"/>
    <w:rsid w:val="00CC3BCE"/>
    <w:rsid w:val="00CC41EE"/>
    <w:rsid w:val="00CC429B"/>
    <w:rsid w:val="00CC4654"/>
    <w:rsid w:val="00CC50F2"/>
    <w:rsid w:val="00CC5133"/>
    <w:rsid w:val="00CC5539"/>
    <w:rsid w:val="00CC5541"/>
    <w:rsid w:val="00CC571D"/>
    <w:rsid w:val="00CC5C28"/>
    <w:rsid w:val="00CC5FB9"/>
    <w:rsid w:val="00CC5FF2"/>
    <w:rsid w:val="00CC61FE"/>
    <w:rsid w:val="00CC6808"/>
    <w:rsid w:val="00CC7CF6"/>
    <w:rsid w:val="00CD0069"/>
    <w:rsid w:val="00CD0418"/>
    <w:rsid w:val="00CD084F"/>
    <w:rsid w:val="00CD1F64"/>
    <w:rsid w:val="00CD21BB"/>
    <w:rsid w:val="00CD2454"/>
    <w:rsid w:val="00CD3DFB"/>
    <w:rsid w:val="00CD450B"/>
    <w:rsid w:val="00CD4C61"/>
    <w:rsid w:val="00CD53D0"/>
    <w:rsid w:val="00CD58C7"/>
    <w:rsid w:val="00CD6387"/>
    <w:rsid w:val="00CD67DB"/>
    <w:rsid w:val="00CD6C53"/>
    <w:rsid w:val="00CD7DFE"/>
    <w:rsid w:val="00CE007C"/>
    <w:rsid w:val="00CE02A8"/>
    <w:rsid w:val="00CE0537"/>
    <w:rsid w:val="00CE0E7B"/>
    <w:rsid w:val="00CE12CC"/>
    <w:rsid w:val="00CE182A"/>
    <w:rsid w:val="00CE1C1D"/>
    <w:rsid w:val="00CE1EFA"/>
    <w:rsid w:val="00CE26B4"/>
    <w:rsid w:val="00CE2CD8"/>
    <w:rsid w:val="00CE3239"/>
    <w:rsid w:val="00CE434E"/>
    <w:rsid w:val="00CE449B"/>
    <w:rsid w:val="00CE482A"/>
    <w:rsid w:val="00CE4E9D"/>
    <w:rsid w:val="00CE5182"/>
    <w:rsid w:val="00CE529D"/>
    <w:rsid w:val="00CE64C4"/>
    <w:rsid w:val="00CE6B20"/>
    <w:rsid w:val="00CE7992"/>
    <w:rsid w:val="00CE7C43"/>
    <w:rsid w:val="00CE7DC4"/>
    <w:rsid w:val="00CF1272"/>
    <w:rsid w:val="00CF16CC"/>
    <w:rsid w:val="00CF19F1"/>
    <w:rsid w:val="00CF1AE1"/>
    <w:rsid w:val="00CF1EA1"/>
    <w:rsid w:val="00CF2B63"/>
    <w:rsid w:val="00CF350C"/>
    <w:rsid w:val="00CF43AE"/>
    <w:rsid w:val="00CF4527"/>
    <w:rsid w:val="00CF4807"/>
    <w:rsid w:val="00CF480C"/>
    <w:rsid w:val="00CF5392"/>
    <w:rsid w:val="00CF64F9"/>
    <w:rsid w:val="00CF6739"/>
    <w:rsid w:val="00CF696F"/>
    <w:rsid w:val="00CF6A8B"/>
    <w:rsid w:val="00CF6AD7"/>
    <w:rsid w:val="00CF6D47"/>
    <w:rsid w:val="00CF6DDE"/>
    <w:rsid w:val="00CF78C3"/>
    <w:rsid w:val="00D00947"/>
    <w:rsid w:val="00D00AB5"/>
    <w:rsid w:val="00D00BDD"/>
    <w:rsid w:val="00D00C71"/>
    <w:rsid w:val="00D01122"/>
    <w:rsid w:val="00D01380"/>
    <w:rsid w:val="00D01832"/>
    <w:rsid w:val="00D01CE1"/>
    <w:rsid w:val="00D01E1E"/>
    <w:rsid w:val="00D020E2"/>
    <w:rsid w:val="00D02392"/>
    <w:rsid w:val="00D02B65"/>
    <w:rsid w:val="00D03722"/>
    <w:rsid w:val="00D03C49"/>
    <w:rsid w:val="00D0418B"/>
    <w:rsid w:val="00D043A1"/>
    <w:rsid w:val="00D04796"/>
    <w:rsid w:val="00D052AA"/>
    <w:rsid w:val="00D0536F"/>
    <w:rsid w:val="00D0587A"/>
    <w:rsid w:val="00D05E34"/>
    <w:rsid w:val="00D0604D"/>
    <w:rsid w:val="00D0666D"/>
    <w:rsid w:val="00D06C80"/>
    <w:rsid w:val="00D06CAA"/>
    <w:rsid w:val="00D070F3"/>
    <w:rsid w:val="00D0730A"/>
    <w:rsid w:val="00D07780"/>
    <w:rsid w:val="00D10466"/>
    <w:rsid w:val="00D105DD"/>
    <w:rsid w:val="00D10C56"/>
    <w:rsid w:val="00D1100C"/>
    <w:rsid w:val="00D11410"/>
    <w:rsid w:val="00D11E0B"/>
    <w:rsid w:val="00D11FBA"/>
    <w:rsid w:val="00D133DE"/>
    <w:rsid w:val="00D136AB"/>
    <w:rsid w:val="00D1377B"/>
    <w:rsid w:val="00D147C3"/>
    <w:rsid w:val="00D14F48"/>
    <w:rsid w:val="00D154F1"/>
    <w:rsid w:val="00D15532"/>
    <w:rsid w:val="00D157FA"/>
    <w:rsid w:val="00D15A0B"/>
    <w:rsid w:val="00D16599"/>
    <w:rsid w:val="00D16C40"/>
    <w:rsid w:val="00D17704"/>
    <w:rsid w:val="00D17B6B"/>
    <w:rsid w:val="00D17EB2"/>
    <w:rsid w:val="00D2013F"/>
    <w:rsid w:val="00D202E3"/>
    <w:rsid w:val="00D21849"/>
    <w:rsid w:val="00D218EF"/>
    <w:rsid w:val="00D21999"/>
    <w:rsid w:val="00D21FD7"/>
    <w:rsid w:val="00D22210"/>
    <w:rsid w:val="00D22C4A"/>
    <w:rsid w:val="00D23E88"/>
    <w:rsid w:val="00D244EA"/>
    <w:rsid w:val="00D24A5F"/>
    <w:rsid w:val="00D25A12"/>
    <w:rsid w:val="00D267F4"/>
    <w:rsid w:val="00D26BAF"/>
    <w:rsid w:val="00D26F81"/>
    <w:rsid w:val="00D3025F"/>
    <w:rsid w:val="00D308B1"/>
    <w:rsid w:val="00D31B0C"/>
    <w:rsid w:val="00D31EC2"/>
    <w:rsid w:val="00D31FEC"/>
    <w:rsid w:val="00D32098"/>
    <w:rsid w:val="00D32383"/>
    <w:rsid w:val="00D32F9E"/>
    <w:rsid w:val="00D3303A"/>
    <w:rsid w:val="00D33048"/>
    <w:rsid w:val="00D3331A"/>
    <w:rsid w:val="00D33820"/>
    <w:rsid w:val="00D33F3D"/>
    <w:rsid w:val="00D342C1"/>
    <w:rsid w:val="00D3468C"/>
    <w:rsid w:val="00D346D7"/>
    <w:rsid w:val="00D3512E"/>
    <w:rsid w:val="00D35152"/>
    <w:rsid w:val="00D351A4"/>
    <w:rsid w:val="00D351ED"/>
    <w:rsid w:val="00D367CB"/>
    <w:rsid w:val="00D36ABF"/>
    <w:rsid w:val="00D37002"/>
    <w:rsid w:val="00D37276"/>
    <w:rsid w:val="00D404D5"/>
    <w:rsid w:val="00D4081C"/>
    <w:rsid w:val="00D40E12"/>
    <w:rsid w:val="00D41D2F"/>
    <w:rsid w:val="00D41D49"/>
    <w:rsid w:val="00D4216B"/>
    <w:rsid w:val="00D428C1"/>
    <w:rsid w:val="00D43291"/>
    <w:rsid w:val="00D43C48"/>
    <w:rsid w:val="00D44840"/>
    <w:rsid w:val="00D44B8F"/>
    <w:rsid w:val="00D4587F"/>
    <w:rsid w:val="00D45B29"/>
    <w:rsid w:val="00D46726"/>
    <w:rsid w:val="00D46DB5"/>
    <w:rsid w:val="00D47056"/>
    <w:rsid w:val="00D500B3"/>
    <w:rsid w:val="00D50BC1"/>
    <w:rsid w:val="00D50D03"/>
    <w:rsid w:val="00D51205"/>
    <w:rsid w:val="00D52725"/>
    <w:rsid w:val="00D52D69"/>
    <w:rsid w:val="00D5321E"/>
    <w:rsid w:val="00D53331"/>
    <w:rsid w:val="00D5344B"/>
    <w:rsid w:val="00D54340"/>
    <w:rsid w:val="00D54358"/>
    <w:rsid w:val="00D5438C"/>
    <w:rsid w:val="00D5438F"/>
    <w:rsid w:val="00D5504C"/>
    <w:rsid w:val="00D55109"/>
    <w:rsid w:val="00D569B6"/>
    <w:rsid w:val="00D57095"/>
    <w:rsid w:val="00D57B2C"/>
    <w:rsid w:val="00D604C7"/>
    <w:rsid w:val="00D60A29"/>
    <w:rsid w:val="00D619FD"/>
    <w:rsid w:val="00D61A8E"/>
    <w:rsid w:val="00D61EBC"/>
    <w:rsid w:val="00D62085"/>
    <w:rsid w:val="00D623BC"/>
    <w:rsid w:val="00D626A5"/>
    <w:rsid w:val="00D62B02"/>
    <w:rsid w:val="00D636A7"/>
    <w:rsid w:val="00D63AC9"/>
    <w:rsid w:val="00D63C92"/>
    <w:rsid w:val="00D63FB8"/>
    <w:rsid w:val="00D645EE"/>
    <w:rsid w:val="00D6536E"/>
    <w:rsid w:val="00D656FF"/>
    <w:rsid w:val="00D65FC4"/>
    <w:rsid w:val="00D66367"/>
    <w:rsid w:val="00D66F5B"/>
    <w:rsid w:val="00D670DE"/>
    <w:rsid w:val="00D67EAF"/>
    <w:rsid w:val="00D70067"/>
    <w:rsid w:val="00D7061E"/>
    <w:rsid w:val="00D70896"/>
    <w:rsid w:val="00D70CBB"/>
    <w:rsid w:val="00D70CC6"/>
    <w:rsid w:val="00D70EF9"/>
    <w:rsid w:val="00D71542"/>
    <w:rsid w:val="00D71F5F"/>
    <w:rsid w:val="00D72AB5"/>
    <w:rsid w:val="00D73464"/>
    <w:rsid w:val="00D73917"/>
    <w:rsid w:val="00D741C4"/>
    <w:rsid w:val="00D74D4D"/>
    <w:rsid w:val="00D752AB"/>
    <w:rsid w:val="00D756F8"/>
    <w:rsid w:val="00D75A2E"/>
    <w:rsid w:val="00D75F3D"/>
    <w:rsid w:val="00D7656A"/>
    <w:rsid w:val="00D77241"/>
    <w:rsid w:val="00D77A89"/>
    <w:rsid w:val="00D80731"/>
    <w:rsid w:val="00D807C6"/>
    <w:rsid w:val="00D80ADB"/>
    <w:rsid w:val="00D80B08"/>
    <w:rsid w:val="00D81566"/>
    <w:rsid w:val="00D8196D"/>
    <w:rsid w:val="00D819FC"/>
    <w:rsid w:val="00D823B0"/>
    <w:rsid w:val="00D8274E"/>
    <w:rsid w:val="00D82A81"/>
    <w:rsid w:val="00D82B66"/>
    <w:rsid w:val="00D82B6B"/>
    <w:rsid w:val="00D8300A"/>
    <w:rsid w:val="00D84BB2"/>
    <w:rsid w:val="00D85670"/>
    <w:rsid w:val="00D85802"/>
    <w:rsid w:val="00D85A44"/>
    <w:rsid w:val="00D85C7A"/>
    <w:rsid w:val="00D86D87"/>
    <w:rsid w:val="00D86E1D"/>
    <w:rsid w:val="00D8730E"/>
    <w:rsid w:val="00D87EDF"/>
    <w:rsid w:val="00D901A7"/>
    <w:rsid w:val="00D90E5B"/>
    <w:rsid w:val="00D91098"/>
    <w:rsid w:val="00D91792"/>
    <w:rsid w:val="00D925B7"/>
    <w:rsid w:val="00D92929"/>
    <w:rsid w:val="00D92DE2"/>
    <w:rsid w:val="00D934FF"/>
    <w:rsid w:val="00D94015"/>
    <w:rsid w:val="00D9435A"/>
    <w:rsid w:val="00D9690A"/>
    <w:rsid w:val="00DA0552"/>
    <w:rsid w:val="00DA0B84"/>
    <w:rsid w:val="00DA0D4D"/>
    <w:rsid w:val="00DA1556"/>
    <w:rsid w:val="00DA1A89"/>
    <w:rsid w:val="00DA25F8"/>
    <w:rsid w:val="00DA2604"/>
    <w:rsid w:val="00DA3034"/>
    <w:rsid w:val="00DA3AB4"/>
    <w:rsid w:val="00DA3E2C"/>
    <w:rsid w:val="00DA46BD"/>
    <w:rsid w:val="00DA4DC1"/>
    <w:rsid w:val="00DA54A9"/>
    <w:rsid w:val="00DA56A4"/>
    <w:rsid w:val="00DA6ABF"/>
    <w:rsid w:val="00DA6E52"/>
    <w:rsid w:val="00DA7BB3"/>
    <w:rsid w:val="00DA7E77"/>
    <w:rsid w:val="00DB0499"/>
    <w:rsid w:val="00DB0A82"/>
    <w:rsid w:val="00DB118B"/>
    <w:rsid w:val="00DB164B"/>
    <w:rsid w:val="00DB26EE"/>
    <w:rsid w:val="00DB379B"/>
    <w:rsid w:val="00DB39EE"/>
    <w:rsid w:val="00DB3B0F"/>
    <w:rsid w:val="00DB4059"/>
    <w:rsid w:val="00DB43B4"/>
    <w:rsid w:val="00DB4763"/>
    <w:rsid w:val="00DB4EDE"/>
    <w:rsid w:val="00DB5AAF"/>
    <w:rsid w:val="00DB67D9"/>
    <w:rsid w:val="00DB6A74"/>
    <w:rsid w:val="00DB6E34"/>
    <w:rsid w:val="00DB796B"/>
    <w:rsid w:val="00DB7AF8"/>
    <w:rsid w:val="00DB7F36"/>
    <w:rsid w:val="00DC00DE"/>
    <w:rsid w:val="00DC0CC0"/>
    <w:rsid w:val="00DC0EB4"/>
    <w:rsid w:val="00DC0FDC"/>
    <w:rsid w:val="00DC11F7"/>
    <w:rsid w:val="00DC24E2"/>
    <w:rsid w:val="00DC38FE"/>
    <w:rsid w:val="00DC41B0"/>
    <w:rsid w:val="00DC490D"/>
    <w:rsid w:val="00DC49AC"/>
    <w:rsid w:val="00DC5AC8"/>
    <w:rsid w:val="00DC69AE"/>
    <w:rsid w:val="00DC79E0"/>
    <w:rsid w:val="00DC7AFA"/>
    <w:rsid w:val="00DC7BEE"/>
    <w:rsid w:val="00DD0060"/>
    <w:rsid w:val="00DD1146"/>
    <w:rsid w:val="00DD1714"/>
    <w:rsid w:val="00DD1A6C"/>
    <w:rsid w:val="00DD2FD1"/>
    <w:rsid w:val="00DD305E"/>
    <w:rsid w:val="00DD3BAE"/>
    <w:rsid w:val="00DD44FF"/>
    <w:rsid w:val="00DD4E57"/>
    <w:rsid w:val="00DD4E7E"/>
    <w:rsid w:val="00DD543A"/>
    <w:rsid w:val="00DD619F"/>
    <w:rsid w:val="00DD634D"/>
    <w:rsid w:val="00DD642F"/>
    <w:rsid w:val="00DD685F"/>
    <w:rsid w:val="00DD7137"/>
    <w:rsid w:val="00DD786C"/>
    <w:rsid w:val="00DE0135"/>
    <w:rsid w:val="00DE10BA"/>
    <w:rsid w:val="00DE1B5D"/>
    <w:rsid w:val="00DE2158"/>
    <w:rsid w:val="00DE23E9"/>
    <w:rsid w:val="00DE2C24"/>
    <w:rsid w:val="00DE3495"/>
    <w:rsid w:val="00DE34E3"/>
    <w:rsid w:val="00DE362E"/>
    <w:rsid w:val="00DE38E8"/>
    <w:rsid w:val="00DE3A2B"/>
    <w:rsid w:val="00DE41B9"/>
    <w:rsid w:val="00DE43D1"/>
    <w:rsid w:val="00DE4F2B"/>
    <w:rsid w:val="00DE5109"/>
    <w:rsid w:val="00DE603B"/>
    <w:rsid w:val="00DE62FE"/>
    <w:rsid w:val="00DE68AB"/>
    <w:rsid w:val="00DE6A23"/>
    <w:rsid w:val="00DF062A"/>
    <w:rsid w:val="00DF127E"/>
    <w:rsid w:val="00DF1C51"/>
    <w:rsid w:val="00DF1C86"/>
    <w:rsid w:val="00DF2F71"/>
    <w:rsid w:val="00DF324E"/>
    <w:rsid w:val="00DF361C"/>
    <w:rsid w:val="00DF4381"/>
    <w:rsid w:val="00DF43B3"/>
    <w:rsid w:val="00DF479F"/>
    <w:rsid w:val="00DF4852"/>
    <w:rsid w:val="00DF5F94"/>
    <w:rsid w:val="00DF6793"/>
    <w:rsid w:val="00DF7EDD"/>
    <w:rsid w:val="00E008AB"/>
    <w:rsid w:val="00E00CB3"/>
    <w:rsid w:val="00E012C5"/>
    <w:rsid w:val="00E02160"/>
    <w:rsid w:val="00E027B9"/>
    <w:rsid w:val="00E02B5E"/>
    <w:rsid w:val="00E033CB"/>
    <w:rsid w:val="00E035B5"/>
    <w:rsid w:val="00E038A1"/>
    <w:rsid w:val="00E03A70"/>
    <w:rsid w:val="00E04178"/>
    <w:rsid w:val="00E044FB"/>
    <w:rsid w:val="00E0483D"/>
    <w:rsid w:val="00E054A7"/>
    <w:rsid w:val="00E05A92"/>
    <w:rsid w:val="00E06592"/>
    <w:rsid w:val="00E06C03"/>
    <w:rsid w:val="00E076D0"/>
    <w:rsid w:val="00E07E55"/>
    <w:rsid w:val="00E1034F"/>
    <w:rsid w:val="00E10797"/>
    <w:rsid w:val="00E118F4"/>
    <w:rsid w:val="00E11CCD"/>
    <w:rsid w:val="00E11E3E"/>
    <w:rsid w:val="00E12951"/>
    <w:rsid w:val="00E129CC"/>
    <w:rsid w:val="00E1320E"/>
    <w:rsid w:val="00E13BBE"/>
    <w:rsid w:val="00E144A3"/>
    <w:rsid w:val="00E1524D"/>
    <w:rsid w:val="00E155A4"/>
    <w:rsid w:val="00E155FE"/>
    <w:rsid w:val="00E15682"/>
    <w:rsid w:val="00E158A6"/>
    <w:rsid w:val="00E16622"/>
    <w:rsid w:val="00E16953"/>
    <w:rsid w:val="00E1721C"/>
    <w:rsid w:val="00E17CF0"/>
    <w:rsid w:val="00E17F89"/>
    <w:rsid w:val="00E20211"/>
    <w:rsid w:val="00E20F00"/>
    <w:rsid w:val="00E2100A"/>
    <w:rsid w:val="00E21394"/>
    <w:rsid w:val="00E222F1"/>
    <w:rsid w:val="00E226AF"/>
    <w:rsid w:val="00E226F1"/>
    <w:rsid w:val="00E22C1F"/>
    <w:rsid w:val="00E23241"/>
    <w:rsid w:val="00E23997"/>
    <w:rsid w:val="00E23E5E"/>
    <w:rsid w:val="00E2434F"/>
    <w:rsid w:val="00E24C9C"/>
    <w:rsid w:val="00E24D05"/>
    <w:rsid w:val="00E24DD9"/>
    <w:rsid w:val="00E25002"/>
    <w:rsid w:val="00E253DD"/>
    <w:rsid w:val="00E25C8A"/>
    <w:rsid w:val="00E25EA5"/>
    <w:rsid w:val="00E26620"/>
    <w:rsid w:val="00E26860"/>
    <w:rsid w:val="00E26B53"/>
    <w:rsid w:val="00E26D2D"/>
    <w:rsid w:val="00E26FF3"/>
    <w:rsid w:val="00E313F9"/>
    <w:rsid w:val="00E31575"/>
    <w:rsid w:val="00E31CAF"/>
    <w:rsid w:val="00E3214D"/>
    <w:rsid w:val="00E351B9"/>
    <w:rsid w:val="00E35B5C"/>
    <w:rsid w:val="00E36C63"/>
    <w:rsid w:val="00E36E2F"/>
    <w:rsid w:val="00E37407"/>
    <w:rsid w:val="00E37894"/>
    <w:rsid w:val="00E37C24"/>
    <w:rsid w:val="00E37D49"/>
    <w:rsid w:val="00E37E51"/>
    <w:rsid w:val="00E405F8"/>
    <w:rsid w:val="00E40F2F"/>
    <w:rsid w:val="00E40F6C"/>
    <w:rsid w:val="00E41112"/>
    <w:rsid w:val="00E4197E"/>
    <w:rsid w:val="00E4219F"/>
    <w:rsid w:val="00E421BE"/>
    <w:rsid w:val="00E42467"/>
    <w:rsid w:val="00E4342E"/>
    <w:rsid w:val="00E43D48"/>
    <w:rsid w:val="00E43EC0"/>
    <w:rsid w:val="00E440E4"/>
    <w:rsid w:val="00E4421D"/>
    <w:rsid w:val="00E442E2"/>
    <w:rsid w:val="00E4480C"/>
    <w:rsid w:val="00E448F4"/>
    <w:rsid w:val="00E4562A"/>
    <w:rsid w:val="00E45AF8"/>
    <w:rsid w:val="00E45DEA"/>
    <w:rsid w:val="00E46058"/>
    <w:rsid w:val="00E4686C"/>
    <w:rsid w:val="00E46994"/>
    <w:rsid w:val="00E47476"/>
    <w:rsid w:val="00E47A51"/>
    <w:rsid w:val="00E50B77"/>
    <w:rsid w:val="00E5112E"/>
    <w:rsid w:val="00E5168F"/>
    <w:rsid w:val="00E5196E"/>
    <w:rsid w:val="00E5196F"/>
    <w:rsid w:val="00E51DC0"/>
    <w:rsid w:val="00E51F78"/>
    <w:rsid w:val="00E52D8E"/>
    <w:rsid w:val="00E548AB"/>
    <w:rsid w:val="00E5525D"/>
    <w:rsid w:val="00E55931"/>
    <w:rsid w:val="00E564F6"/>
    <w:rsid w:val="00E56CAB"/>
    <w:rsid w:val="00E5713E"/>
    <w:rsid w:val="00E57147"/>
    <w:rsid w:val="00E571FB"/>
    <w:rsid w:val="00E57540"/>
    <w:rsid w:val="00E60212"/>
    <w:rsid w:val="00E60621"/>
    <w:rsid w:val="00E608E9"/>
    <w:rsid w:val="00E60B2A"/>
    <w:rsid w:val="00E60C27"/>
    <w:rsid w:val="00E60F2B"/>
    <w:rsid w:val="00E61300"/>
    <w:rsid w:val="00E616D0"/>
    <w:rsid w:val="00E629C6"/>
    <w:rsid w:val="00E62E0E"/>
    <w:rsid w:val="00E6322D"/>
    <w:rsid w:val="00E63E39"/>
    <w:rsid w:val="00E6541D"/>
    <w:rsid w:val="00E65D6C"/>
    <w:rsid w:val="00E65F1D"/>
    <w:rsid w:val="00E66362"/>
    <w:rsid w:val="00E663FC"/>
    <w:rsid w:val="00E67009"/>
    <w:rsid w:val="00E67B39"/>
    <w:rsid w:val="00E70360"/>
    <w:rsid w:val="00E716BA"/>
    <w:rsid w:val="00E71749"/>
    <w:rsid w:val="00E717B8"/>
    <w:rsid w:val="00E72D2E"/>
    <w:rsid w:val="00E731F1"/>
    <w:rsid w:val="00E732A8"/>
    <w:rsid w:val="00E73390"/>
    <w:rsid w:val="00E73A32"/>
    <w:rsid w:val="00E74847"/>
    <w:rsid w:val="00E751B8"/>
    <w:rsid w:val="00E7531A"/>
    <w:rsid w:val="00E75CA8"/>
    <w:rsid w:val="00E75E07"/>
    <w:rsid w:val="00E75E7B"/>
    <w:rsid w:val="00E76363"/>
    <w:rsid w:val="00E76D25"/>
    <w:rsid w:val="00E77784"/>
    <w:rsid w:val="00E80254"/>
    <w:rsid w:val="00E80B07"/>
    <w:rsid w:val="00E81883"/>
    <w:rsid w:val="00E81C7D"/>
    <w:rsid w:val="00E82044"/>
    <w:rsid w:val="00E82928"/>
    <w:rsid w:val="00E830DA"/>
    <w:rsid w:val="00E8321B"/>
    <w:rsid w:val="00E83607"/>
    <w:rsid w:val="00E83B6C"/>
    <w:rsid w:val="00E842B2"/>
    <w:rsid w:val="00E845BC"/>
    <w:rsid w:val="00E84A85"/>
    <w:rsid w:val="00E8507E"/>
    <w:rsid w:val="00E85400"/>
    <w:rsid w:val="00E8599A"/>
    <w:rsid w:val="00E865C3"/>
    <w:rsid w:val="00E86714"/>
    <w:rsid w:val="00E87321"/>
    <w:rsid w:val="00E879AC"/>
    <w:rsid w:val="00E90C0F"/>
    <w:rsid w:val="00E90E7C"/>
    <w:rsid w:val="00E913A4"/>
    <w:rsid w:val="00E923D7"/>
    <w:rsid w:val="00E928C9"/>
    <w:rsid w:val="00E93D34"/>
    <w:rsid w:val="00E9447B"/>
    <w:rsid w:val="00E94512"/>
    <w:rsid w:val="00E95725"/>
    <w:rsid w:val="00E95C60"/>
    <w:rsid w:val="00E95CA1"/>
    <w:rsid w:val="00E95D2E"/>
    <w:rsid w:val="00E96788"/>
    <w:rsid w:val="00E967FC"/>
    <w:rsid w:val="00E970F5"/>
    <w:rsid w:val="00E97A49"/>
    <w:rsid w:val="00E97F4A"/>
    <w:rsid w:val="00EA0974"/>
    <w:rsid w:val="00EA2051"/>
    <w:rsid w:val="00EA20B1"/>
    <w:rsid w:val="00EA2505"/>
    <w:rsid w:val="00EA2565"/>
    <w:rsid w:val="00EA274B"/>
    <w:rsid w:val="00EA280A"/>
    <w:rsid w:val="00EA2D04"/>
    <w:rsid w:val="00EA3340"/>
    <w:rsid w:val="00EA46AD"/>
    <w:rsid w:val="00EA4A9F"/>
    <w:rsid w:val="00EA5D9C"/>
    <w:rsid w:val="00EA65C4"/>
    <w:rsid w:val="00EA6BF9"/>
    <w:rsid w:val="00EA7DF4"/>
    <w:rsid w:val="00EB00D9"/>
    <w:rsid w:val="00EB04A8"/>
    <w:rsid w:val="00EB26BB"/>
    <w:rsid w:val="00EB26F6"/>
    <w:rsid w:val="00EB4206"/>
    <w:rsid w:val="00EB44A9"/>
    <w:rsid w:val="00EB5555"/>
    <w:rsid w:val="00EB5AEB"/>
    <w:rsid w:val="00EB5E74"/>
    <w:rsid w:val="00EB5FFA"/>
    <w:rsid w:val="00EB60A6"/>
    <w:rsid w:val="00EB70D8"/>
    <w:rsid w:val="00EB71EE"/>
    <w:rsid w:val="00EB7C00"/>
    <w:rsid w:val="00EC01BD"/>
    <w:rsid w:val="00EC01F6"/>
    <w:rsid w:val="00EC05F3"/>
    <w:rsid w:val="00EC0B38"/>
    <w:rsid w:val="00EC1192"/>
    <w:rsid w:val="00EC19C9"/>
    <w:rsid w:val="00EC3210"/>
    <w:rsid w:val="00EC3AB3"/>
    <w:rsid w:val="00EC4B3D"/>
    <w:rsid w:val="00EC4FE0"/>
    <w:rsid w:val="00EC56C0"/>
    <w:rsid w:val="00EC57A3"/>
    <w:rsid w:val="00EC5A54"/>
    <w:rsid w:val="00EC6871"/>
    <w:rsid w:val="00EC78BD"/>
    <w:rsid w:val="00EC7F1F"/>
    <w:rsid w:val="00ED01CD"/>
    <w:rsid w:val="00ED0431"/>
    <w:rsid w:val="00ED0B91"/>
    <w:rsid w:val="00ED11C0"/>
    <w:rsid w:val="00ED12E4"/>
    <w:rsid w:val="00ED48B6"/>
    <w:rsid w:val="00ED4CAD"/>
    <w:rsid w:val="00ED61ED"/>
    <w:rsid w:val="00ED630D"/>
    <w:rsid w:val="00ED64D8"/>
    <w:rsid w:val="00ED67CE"/>
    <w:rsid w:val="00ED6C4B"/>
    <w:rsid w:val="00ED6EA0"/>
    <w:rsid w:val="00ED72D0"/>
    <w:rsid w:val="00ED7B40"/>
    <w:rsid w:val="00EE124D"/>
    <w:rsid w:val="00EE2553"/>
    <w:rsid w:val="00EE287A"/>
    <w:rsid w:val="00EE2EA4"/>
    <w:rsid w:val="00EE2F39"/>
    <w:rsid w:val="00EE3155"/>
    <w:rsid w:val="00EE3EF3"/>
    <w:rsid w:val="00EE3FFF"/>
    <w:rsid w:val="00EE429D"/>
    <w:rsid w:val="00EE511C"/>
    <w:rsid w:val="00EE5152"/>
    <w:rsid w:val="00EE53DB"/>
    <w:rsid w:val="00EE571D"/>
    <w:rsid w:val="00EE6164"/>
    <w:rsid w:val="00EE665E"/>
    <w:rsid w:val="00EE6741"/>
    <w:rsid w:val="00EE68CF"/>
    <w:rsid w:val="00EE766B"/>
    <w:rsid w:val="00EE7750"/>
    <w:rsid w:val="00EE7CCA"/>
    <w:rsid w:val="00EF06E9"/>
    <w:rsid w:val="00EF0850"/>
    <w:rsid w:val="00EF0DBA"/>
    <w:rsid w:val="00EF1632"/>
    <w:rsid w:val="00EF1BD6"/>
    <w:rsid w:val="00EF289E"/>
    <w:rsid w:val="00EF2DD6"/>
    <w:rsid w:val="00EF31C9"/>
    <w:rsid w:val="00EF3481"/>
    <w:rsid w:val="00EF393E"/>
    <w:rsid w:val="00EF3AEE"/>
    <w:rsid w:val="00EF5E28"/>
    <w:rsid w:val="00EF60EC"/>
    <w:rsid w:val="00EF62BB"/>
    <w:rsid w:val="00EF7474"/>
    <w:rsid w:val="00EF767C"/>
    <w:rsid w:val="00EF7A6D"/>
    <w:rsid w:val="00F0005C"/>
    <w:rsid w:val="00F00B86"/>
    <w:rsid w:val="00F01269"/>
    <w:rsid w:val="00F02BF4"/>
    <w:rsid w:val="00F0323E"/>
    <w:rsid w:val="00F0472A"/>
    <w:rsid w:val="00F04CFB"/>
    <w:rsid w:val="00F04DCD"/>
    <w:rsid w:val="00F05A8D"/>
    <w:rsid w:val="00F07333"/>
    <w:rsid w:val="00F073E8"/>
    <w:rsid w:val="00F0760C"/>
    <w:rsid w:val="00F07AE8"/>
    <w:rsid w:val="00F104AF"/>
    <w:rsid w:val="00F10BD4"/>
    <w:rsid w:val="00F10FE4"/>
    <w:rsid w:val="00F11E50"/>
    <w:rsid w:val="00F12677"/>
    <w:rsid w:val="00F126AB"/>
    <w:rsid w:val="00F12A06"/>
    <w:rsid w:val="00F12BA3"/>
    <w:rsid w:val="00F12E2E"/>
    <w:rsid w:val="00F131C7"/>
    <w:rsid w:val="00F132DB"/>
    <w:rsid w:val="00F132E6"/>
    <w:rsid w:val="00F13CF4"/>
    <w:rsid w:val="00F13EF6"/>
    <w:rsid w:val="00F147FF"/>
    <w:rsid w:val="00F15229"/>
    <w:rsid w:val="00F1527C"/>
    <w:rsid w:val="00F15C29"/>
    <w:rsid w:val="00F15DD9"/>
    <w:rsid w:val="00F15E5D"/>
    <w:rsid w:val="00F15EF0"/>
    <w:rsid w:val="00F17082"/>
    <w:rsid w:val="00F17694"/>
    <w:rsid w:val="00F17886"/>
    <w:rsid w:val="00F17DCE"/>
    <w:rsid w:val="00F17F9D"/>
    <w:rsid w:val="00F20880"/>
    <w:rsid w:val="00F21BB4"/>
    <w:rsid w:val="00F222F2"/>
    <w:rsid w:val="00F2424E"/>
    <w:rsid w:val="00F24CF7"/>
    <w:rsid w:val="00F2529A"/>
    <w:rsid w:val="00F252F1"/>
    <w:rsid w:val="00F2571A"/>
    <w:rsid w:val="00F2747E"/>
    <w:rsid w:val="00F279E2"/>
    <w:rsid w:val="00F307F3"/>
    <w:rsid w:val="00F3093C"/>
    <w:rsid w:val="00F30BEB"/>
    <w:rsid w:val="00F31080"/>
    <w:rsid w:val="00F31726"/>
    <w:rsid w:val="00F31B05"/>
    <w:rsid w:val="00F3249F"/>
    <w:rsid w:val="00F33322"/>
    <w:rsid w:val="00F33386"/>
    <w:rsid w:val="00F34313"/>
    <w:rsid w:val="00F34AE7"/>
    <w:rsid w:val="00F34DC9"/>
    <w:rsid w:val="00F35606"/>
    <w:rsid w:val="00F35D76"/>
    <w:rsid w:val="00F3632E"/>
    <w:rsid w:val="00F36A73"/>
    <w:rsid w:val="00F36DE4"/>
    <w:rsid w:val="00F37104"/>
    <w:rsid w:val="00F400B0"/>
    <w:rsid w:val="00F4060B"/>
    <w:rsid w:val="00F40EE5"/>
    <w:rsid w:val="00F41691"/>
    <w:rsid w:val="00F43671"/>
    <w:rsid w:val="00F43789"/>
    <w:rsid w:val="00F44148"/>
    <w:rsid w:val="00F44233"/>
    <w:rsid w:val="00F44263"/>
    <w:rsid w:val="00F44C89"/>
    <w:rsid w:val="00F44F9F"/>
    <w:rsid w:val="00F45195"/>
    <w:rsid w:val="00F45221"/>
    <w:rsid w:val="00F45590"/>
    <w:rsid w:val="00F4593B"/>
    <w:rsid w:val="00F45C86"/>
    <w:rsid w:val="00F45D94"/>
    <w:rsid w:val="00F468A9"/>
    <w:rsid w:val="00F50007"/>
    <w:rsid w:val="00F50CA4"/>
    <w:rsid w:val="00F51AC1"/>
    <w:rsid w:val="00F52912"/>
    <w:rsid w:val="00F52A72"/>
    <w:rsid w:val="00F530CB"/>
    <w:rsid w:val="00F53AFA"/>
    <w:rsid w:val="00F54B9E"/>
    <w:rsid w:val="00F55FB8"/>
    <w:rsid w:val="00F56074"/>
    <w:rsid w:val="00F566C9"/>
    <w:rsid w:val="00F566D8"/>
    <w:rsid w:val="00F568A6"/>
    <w:rsid w:val="00F56BF9"/>
    <w:rsid w:val="00F56DB6"/>
    <w:rsid w:val="00F56FD5"/>
    <w:rsid w:val="00F57D81"/>
    <w:rsid w:val="00F57E57"/>
    <w:rsid w:val="00F607EC"/>
    <w:rsid w:val="00F610D9"/>
    <w:rsid w:val="00F61A17"/>
    <w:rsid w:val="00F61D5E"/>
    <w:rsid w:val="00F62327"/>
    <w:rsid w:val="00F62B0E"/>
    <w:rsid w:val="00F641BC"/>
    <w:rsid w:val="00F64A4F"/>
    <w:rsid w:val="00F65641"/>
    <w:rsid w:val="00F6569A"/>
    <w:rsid w:val="00F656C1"/>
    <w:rsid w:val="00F65C84"/>
    <w:rsid w:val="00F65E4F"/>
    <w:rsid w:val="00F66532"/>
    <w:rsid w:val="00F6663E"/>
    <w:rsid w:val="00F66733"/>
    <w:rsid w:val="00F66B46"/>
    <w:rsid w:val="00F66E47"/>
    <w:rsid w:val="00F66F09"/>
    <w:rsid w:val="00F67B87"/>
    <w:rsid w:val="00F67E57"/>
    <w:rsid w:val="00F702C2"/>
    <w:rsid w:val="00F70407"/>
    <w:rsid w:val="00F70718"/>
    <w:rsid w:val="00F71420"/>
    <w:rsid w:val="00F71697"/>
    <w:rsid w:val="00F727F9"/>
    <w:rsid w:val="00F72805"/>
    <w:rsid w:val="00F735C4"/>
    <w:rsid w:val="00F73D5D"/>
    <w:rsid w:val="00F73FB3"/>
    <w:rsid w:val="00F74027"/>
    <w:rsid w:val="00F75953"/>
    <w:rsid w:val="00F7693C"/>
    <w:rsid w:val="00F76CA7"/>
    <w:rsid w:val="00F7712F"/>
    <w:rsid w:val="00F77CD5"/>
    <w:rsid w:val="00F77D6D"/>
    <w:rsid w:val="00F809CF"/>
    <w:rsid w:val="00F80A93"/>
    <w:rsid w:val="00F817AB"/>
    <w:rsid w:val="00F81F9D"/>
    <w:rsid w:val="00F8219C"/>
    <w:rsid w:val="00F82801"/>
    <w:rsid w:val="00F82A95"/>
    <w:rsid w:val="00F82C15"/>
    <w:rsid w:val="00F82FF4"/>
    <w:rsid w:val="00F837C9"/>
    <w:rsid w:val="00F83AC6"/>
    <w:rsid w:val="00F84111"/>
    <w:rsid w:val="00F842D8"/>
    <w:rsid w:val="00F843D0"/>
    <w:rsid w:val="00F846B4"/>
    <w:rsid w:val="00F84876"/>
    <w:rsid w:val="00F84A9F"/>
    <w:rsid w:val="00F84B9A"/>
    <w:rsid w:val="00F85936"/>
    <w:rsid w:val="00F85F85"/>
    <w:rsid w:val="00F868D1"/>
    <w:rsid w:val="00F86F1D"/>
    <w:rsid w:val="00F872A5"/>
    <w:rsid w:val="00F902C5"/>
    <w:rsid w:val="00F90826"/>
    <w:rsid w:val="00F90F1A"/>
    <w:rsid w:val="00F9189F"/>
    <w:rsid w:val="00F920BB"/>
    <w:rsid w:val="00F92B47"/>
    <w:rsid w:val="00F93DCC"/>
    <w:rsid w:val="00F940D3"/>
    <w:rsid w:val="00F94663"/>
    <w:rsid w:val="00F95200"/>
    <w:rsid w:val="00F952F3"/>
    <w:rsid w:val="00F954C0"/>
    <w:rsid w:val="00F960A1"/>
    <w:rsid w:val="00F963BF"/>
    <w:rsid w:val="00F96574"/>
    <w:rsid w:val="00F966A3"/>
    <w:rsid w:val="00F96879"/>
    <w:rsid w:val="00F96F43"/>
    <w:rsid w:val="00F96F95"/>
    <w:rsid w:val="00FA08CF"/>
    <w:rsid w:val="00FA0BDB"/>
    <w:rsid w:val="00FA1C12"/>
    <w:rsid w:val="00FA2603"/>
    <w:rsid w:val="00FA2919"/>
    <w:rsid w:val="00FA2C74"/>
    <w:rsid w:val="00FA3C21"/>
    <w:rsid w:val="00FA3F99"/>
    <w:rsid w:val="00FA440B"/>
    <w:rsid w:val="00FA4618"/>
    <w:rsid w:val="00FA55F9"/>
    <w:rsid w:val="00FA59B3"/>
    <w:rsid w:val="00FA5B58"/>
    <w:rsid w:val="00FA5E65"/>
    <w:rsid w:val="00FA5FF0"/>
    <w:rsid w:val="00FA651C"/>
    <w:rsid w:val="00FA6CE5"/>
    <w:rsid w:val="00FA7BB7"/>
    <w:rsid w:val="00FB0693"/>
    <w:rsid w:val="00FB0ED8"/>
    <w:rsid w:val="00FB1510"/>
    <w:rsid w:val="00FB1F1D"/>
    <w:rsid w:val="00FB2E0C"/>
    <w:rsid w:val="00FB33CE"/>
    <w:rsid w:val="00FB3991"/>
    <w:rsid w:val="00FB3C56"/>
    <w:rsid w:val="00FB3DE0"/>
    <w:rsid w:val="00FB4724"/>
    <w:rsid w:val="00FB48DB"/>
    <w:rsid w:val="00FB493B"/>
    <w:rsid w:val="00FB611A"/>
    <w:rsid w:val="00FB682C"/>
    <w:rsid w:val="00FB6CDA"/>
    <w:rsid w:val="00FB78A6"/>
    <w:rsid w:val="00FC011B"/>
    <w:rsid w:val="00FC0B21"/>
    <w:rsid w:val="00FC0E93"/>
    <w:rsid w:val="00FC22A6"/>
    <w:rsid w:val="00FC263A"/>
    <w:rsid w:val="00FC3589"/>
    <w:rsid w:val="00FC3642"/>
    <w:rsid w:val="00FC36B6"/>
    <w:rsid w:val="00FC3EAF"/>
    <w:rsid w:val="00FC3F78"/>
    <w:rsid w:val="00FC423B"/>
    <w:rsid w:val="00FC423E"/>
    <w:rsid w:val="00FC4E50"/>
    <w:rsid w:val="00FC54A3"/>
    <w:rsid w:val="00FC5523"/>
    <w:rsid w:val="00FC5E4B"/>
    <w:rsid w:val="00FC5FBD"/>
    <w:rsid w:val="00FC5FF9"/>
    <w:rsid w:val="00FC6D24"/>
    <w:rsid w:val="00FC721A"/>
    <w:rsid w:val="00FC75D9"/>
    <w:rsid w:val="00FD0766"/>
    <w:rsid w:val="00FD1401"/>
    <w:rsid w:val="00FD16C9"/>
    <w:rsid w:val="00FD1784"/>
    <w:rsid w:val="00FD183B"/>
    <w:rsid w:val="00FD188D"/>
    <w:rsid w:val="00FD195F"/>
    <w:rsid w:val="00FD288B"/>
    <w:rsid w:val="00FD2967"/>
    <w:rsid w:val="00FD2B2B"/>
    <w:rsid w:val="00FD2D03"/>
    <w:rsid w:val="00FD2FFC"/>
    <w:rsid w:val="00FD3273"/>
    <w:rsid w:val="00FD352B"/>
    <w:rsid w:val="00FD3634"/>
    <w:rsid w:val="00FD3ECA"/>
    <w:rsid w:val="00FD42BD"/>
    <w:rsid w:val="00FD471E"/>
    <w:rsid w:val="00FD4BD9"/>
    <w:rsid w:val="00FD65EE"/>
    <w:rsid w:val="00FD6865"/>
    <w:rsid w:val="00FD74F5"/>
    <w:rsid w:val="00FD7CED"/>
    <w:rsid w:val="00FD7EB2"/>
    <w:rsid w:val="00FE02E2"/>
    <w:rsid w:val="00FE0AF4"/>
    <w:rsid w:val="00FE0B56"/>
    <w:rsid w:val="00FE13F6"/>
    <w:rsid w:val="00FE15FF"/>
    <w:rsid w:val="00FE2648"/>
    <w:rsid w:val="00FE2C6D"/>
    <w:rsid w:val="00FE3376"/>
    <w:rsid w:val="00FE33D2"/>
    <w:rsid w:val="00FE3845"/>
    <w:rsid w:val="00FE3879"/>
    <w:rsid w:val="00FE3965"/>
    <w:rsid w:val="00FE3B31"/>
    <w:rsid w:val="00FE3B42"/>
    <w:rsid w:val="00FE3C32"/>
    <w:rsid w:val="00FE4144"/>
    <w:rsid w:val="00FE4DE2"/>
    <w:rsid w:val="00FE5C70"/>
    <w:rsid w:val="00FE5FA5"/>
    <w:rsid w:val="00FE67C0"/>
    <w:rsid w:val="00FE6CE7"/>
    <w:rsid w:val="00FE6D08"/>
    <w:rsid w:val="00FE7F43"/>
    <w:rsid w:val="00FF0941"/>
    <w:rsid w:val="00FF162C"/>
    <w:rsid w:val="00FF3BD7"/>
    <w:rsid w:val="00FF444C"/>
    <w:rsid w:val="00FF4492"/>
    <w:rsid w:val="00FF466C"/>
    <w:rsid w:val="00FF4833"/>
    <w:rsid w:val="00FF490F"/>
    <w:rsid w:val="00FF4B52"/>
    <w:rsid w:val="00FF4C02"/>
    <w:rsid w:val="00FF4F3B"/>
    <w:rsid w:val="00FF51D4"/>
    <w:rsid w:val="00FF5396"/>
    <w:rsid w:val="00FF575F"/>
    <w:rsid w:val="00FF5819"/>
    <w:rsid w:val="00FF6C54"/>
    <w:rsid w:val="00FF6E5A"/>
    <w:rsid w:val="00FF72F2"/>
    <w:rsid w:val="00FF73E4"/>
    <w:rsid w:val="00FF76F8"/>
    <w:rsid w:val="00FF783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707A67"/>
  <w15:docId w15:val="{73E781FB-B1D0-164A-B935-1F9F0022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5AF"/>
    <w:pPr>
      <w:spacing w:after="0"/>
      <w:ind w:firstLine="0"/>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732D3B"/>
    <w:pPr>
      <w:keepNext/>
      <w:numPr>
        <w:numId w:val="1"/>
      </w:numPr>
      <w:spacing w:before="120"/>
      <w:outlineLvl w:val="0"/>
    </w:pPr>
    <w:rPr>
      <w:rFonts w:eastAsiaTheme="majorEastAsia"/>
      <w:b/>
      <w:bCs/>
      <w:iCs/>
    </w:rPr>
  </w:style>
  <w:style w:type="paragraph" w:styleId="Heading2">
    <w:name w:val="heading 2"/>
    <w:basedOn w:val="Normal"/>
    <w:next w:val="Normal"/>
    <w:link w:val="Heading2Char"/>
    <w:uiPriority w:val="9"/>
    <w:unhideWhenUsed/>
    <w:qFormat/>
    <w:rsid w:val="00D82B66"/>
    <w:pPr>
      <w:keepNext/>
      <w:outlineLvl w:val="1"/>
    </w:pPr>
    <w:rPr>
      <w:rFonts w:asciiTheme="majorHAnsi" w:eastAsiaTheme="majorEastAsia" w:hAnsiTheme="majorHAnsi" w:cstheme="majorBidi"/>
      <w:bCs/>
      <w:iCs/>
      <w:szCs w:val="28"/>
    </w:rPr>
  </w:style>
  <w:style w:type="paragraph" w:styleId="Heading3">
    <w:name w:val="heading 3"/>
    <w:basedOn w:val="Normal"/>
    <w:next w:val="Normal"/>
    <w:link w:val="Heading3Char"/>
    <w:uiPriority w:val="9"/>
    <w:unhideWhenUsed/>
    <w:qFormat/>
    <w:rsid w:val="00D82B66"/>
    <w:pPr>
      <w:keepNext/>
      <w:outlineLvl w:val="2"/>
    </w:pPr>
    <w:rPr>
      <w:rFonts w:asciiTheme="majorHAnsi" w:eastAsiaTheme="majorEastAsia" w:hAnsiTheme="majorHAnsi" w:cstheme="majorBidi"/>
      <w:bCs/>
      <w:iCs/>
      <w:szCs w:val="26"/>
    </w:rPr>
  </w:style>
  <w:style w:type="paragraph" w:styleId="Heading4">
    <w:name w:val="heading 4"/>
    <w:basedOn w:val="Normal"/>
    <w:next w:val="Normal"/>
    <w:link w:val="Heading4Char"/>
    <w:uiPriority w:val="9"/>
    <w:unhideWhenUsed/>
    <w:qFormat/>
    <w:rsid w:val="0081095D"/>
    <w:pPr>
      <w:keepNext/>
      <w:spacing w:before="28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F0D06"/>
    <w:pPr>
      <w:keepNext/>
      <w:spacing w:before="28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E830DA"/>
    <w:pPr>
      <w:spacing w:before="280" w:after="8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830DA"/>
    <w:pPr>
      <w:spacing w:before="28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E830DA"/>
    <w:pPr>
      <w:spacing w:before="28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E830DA"/>
    <w:pPr>
      <w:spacing w:before="28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3B"/>
    <w:rPr>
      <w:rFonts w:ascii="Times New Roman" w:eastAsiaTheme="majorEastAsia" w:hAnsi="Times New Roman" w:cs="Times New Roman"/>
      <w:b/>
      <w:bCs/>
      <w:iCs/>
      <w:sz w:val="24"/>
      <w:szCs w:val="24"/>
      <w:lang w:val="en-US"/>
    </w:rPr>
  </w:style>
  <w:style w:type="character" w:customStyle="1" w:styleId="Heading2Char">
    <w:name w:val="Heading 2 Char"/>
    <w:basedOn w:val="DefaultParagraphFont"/>
    <w:link w:val="Heading2"/>
    <w:uiPriority w:val="9"/>
    <w:rsid w:val="00D82B66"/>
    <w:rPr>
      <w:rFonts w:asciiTheme="majorHAnsi" w:eastAsiaTheme="majorEastAsia" w:hAnsiTheme="majorHAnsi" w:cstheme="majorBidi"/>
      <w:bCs/>
      <w:iCs/>
      <w:sz w:val="24"/>
      <w:szCs w:val="28"/>
      <w:lang w:val="en-US"/>
    </w:rPr>
  </w:style>
  <w:style w:type="character" w:customStyle="1" w:styleId="Heading3Char">
    <w:name w:val="Heading 3 Char"/>
    <w:basedOn w:val="DefaultParagraphFont"/>
    <w:link w:val="Heading3"/>
    <w:uiPriority w:val="9"/>
    <w:rsid w:val="00D82B66"/>
    <w:rPr>
      <w:rFonts w:asciiTheme="majorHAnsi" w:eastAsiaTheme="majorEastAsia" w:hAnsiTheme="majorHAnsi" w:cstheme="majorBidi"/>
      <w:bCs/>
      <w:iCs/>
      <w:sz w:val="24"/>
      <w:szCs w:val="26"/>
      <w:lang w:val="en-US"/>
    </w:rPr>
  </w:style>
  <w:style w:type="character" w:customStyle="1" w:styleId="Heading4Char">
    <w:name w:val="Heading 4 Char"/>
    <w:basedOn w:val="DefaultParagraphFont"/>
    <w:link w:val="Heading4"/>
    <w:uiPriority w:val="9"/>
    <w:rsid w:val="0081095D"/>
    <w:rPr>
      <w:rFonts w:asciiTheme="majorHAnsi" w:eastAsiaTheme="majorEastAsia" w:hAnsiTheme="majorHAnsi" w:cstheme="majorBidi"/>
      <w:b/>
      <w:bCs/>
      <w:i/>
      <w:iCs/>
      <w:szCs w:val="24"/>
    </w:rPr>
  </w:style>
  <w:style w:type="character" w:customStyle="1" w:styleId="Heading5Char">
    <w:name w:val="Heading 5 Char"/>
    <w:basedOn w:val="DefaultParagraphFont"/>
    <w:link w:val="Heading5"/>
    <w:uiPriority w:val="9"/>
    <w:rsid w:val="002F0D06"/>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E830D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830DA"/>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E830DA"/>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E830DA"/>
    <w:rPr>
      <w:rFonts w:asciiTheme="majorHAnsi" w:eastAsiaTheme="majorEastAsia" w:hAnsiTheme="majorHAnsi" w:cstheme="majorBidi"/>
      <w:i/>
      <w:iCs/>
      <w:sz w:val="18"/>
      <w:szCs w:val="18"/>
    </w:rPr>
  </w:style>
  <w:style w:type="paragraph" w:styleId="ListParagraph">
    <w:name w:val="List Paragraph"/>
    <w:basedOn w:val="Normal"/>
    <w:uiPriority w:val="34"/>
    <w:qFormat/>
    <w:rsid w:val="00E830DA"/>
    <w:pPr>
      <w:ind w:left="720"/>
      <w:contextualSpacing/>
    </w:pPr>
  </w:style>
  <w:style w:type="paragraph" w:styleId="BalloonText">
    <w:name w:val="Balloon Text"/>
    <w:basedOn w:val="Normal"/>
    <w:link w:val="BalloonTextChar"/>
    <w:uiPriority w:val="99"/>
    <w:semiHidden/>
    <w:unhideWhenUsed/>
    <w:rsid w:val="00D619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9FD"/>
    <w:rPr>
      <w:rFonts w:ascii="Tahoma" w:hAnsi="Tahoma" w:cs="Tahoma"/>
      <w:sz w:val="16"/>
      <w:szCs w:val="16"/>
    </w:rPr>
  </w:style>
  <w:style w:type="character" w:styleId="PlaceholderText">
    <w:name w:val="Placeholder Text"/>
    <w:basedOn w:val="DefaultParagraphFont"/>
    <w:uiPriority w:val="99"/>
    <w:semiHidden/>
    <w:rsid w:val="005F7398"/>
    <w:rPr>
      <w:color w:val="808080"/>
    </w:rPr>
  </w:style>
  <w:style w:type="paragraph" w:styleId="Header">
    <w:name w:val="header"/>
    <w:basedOn w:val="Normal"/>
    <w:link w:val="HeaderChar"/>
    <w:uiPriority w:val="99"/>
    <w:unhideWhenUsed/>
    <w:rsid w:val="002F6C5C"/>
    <w:pPr>
      <w:tabs>
        <w:tab w:val="center" w:pos="4536"/>
        <w:tab w:val="right" w:pos="9072"/>
      </w:tabs>
      <w:spacing w:line="240" w:lineRule="auto"/>
    </w:pPr>
  </w:style>
  <w:style w:type="character" w:customStyle="1" w:styleId="HeaderChar">
    <w:name w:val="Header Char"/>
    <w:basedOn w:val="DefaultParagraphFont"/>
    <w:link w:val="Header"/>
    <w:uiPriority w:val="99"/>
    <w:rsid w:val="002F6C5C"/>
  </w:style>
  <w:style w:type="paragraph" w:styleId="Footer">
    <w:name w:val="footer"/>
    <w:basedOn w:val="Normal"/>
    <w:link w:val="FooterChar"/>
    <w:uiPriority w:val="99"/>
    <w:unhideWhenUsed/>
    <w:rsid w:val="002F6C5C"/>
    <w:pPr>
      <w:tabs>
        <w:tab w:val="center" w:pos="4536"/>
        <w:tab w:val="right" w:pos="9072"/>
      </w:tabs>
      <w:spacing w:line="240" w:lineRule="auto"/>
    </w:pPr>
  </w:style>
  <w:style w:type="character" w:customStyle="1" w:styleId="FooterChar">
    <w:name w:val="Footer Char"/>
    <w:basedOn w:val="DefaultParagraphFont"/>
    <w:link w:val="Footer"/>
    <w:uiPriority w:val="99"/>
    <w:rsid w:val="002F6C5C"/>
  </w:style>
  <w:style w:type="paragraph" w:styleId="Bibliography">
    <w:name w:val="Bibliography"/>
    <w:basedOn w:val="Normal"/>
    <w:next w:val="Normal"/>
    <w:uiPriority w:val="37"/>
    <w:unhideWhenUsed/>
    <w:rsid w:val="007B1447"/>
    <w:pPr>
      <w:spacing w:line="240" w:lineRule="auto"/>
    </w:pPr>
  </w:style>
  <w:style w:type="paragraph" w:styleId="NormalWeb">
    <w:name w:val="Normal (Web)"/>
    <w:basedOn w:val="Normal"/>
    <w:uiPriority w:val="99"/>
    <w:unhideWhenUsed/>
    <w:rsid w:val="00D0418B"/>
    <w:pPr>
      <w:spacing w:before="100" w:beforeAutospacing="1" w:after="100" w:afterAutospacing="1" w:line="240" w:lineRule="auto"/>
    </w:pPr>
    <w:rPr>
      <w:rFonts w:eastAsia="Times New Roman"/>
      <w:lang w:eastAsia="en-GB"/>
    </w:rPr>
  </w:style>
  <w:style w:type="character" w:styleId="Hyperlink">
    <w:name w:val="Hyperlink"/>
    <w:basedOn w:val="DefaultParagraphFont"/>
    <w:uiPriority w:val="99"/>
    <w:unhideWhenUsed/>
    <w:rsid w:val="00D0418B"/>
    <w:rPr>
      <w:color w:val="0000FF"/>
      <w:u w:val="single"/>
    </w:rPr>
  </w:style>
  <w:style w:type="character" w:customStyle="1" w:styleId="apple-converted-space">
    <w:name w:val="apple-converted-space"/>
    <w:basedOn w:val="DefaultParagraphFont"/>
    <w:rsid w:val="00D0418B"/>
  </w:style>
  <w:style w:type="character" w:styleId="FollowedHyperlink">
    <w:name w:val="FollowedHyperlink"/>
    <w:basedOn w:val="DefaultParagraphFont"/>
    <w:uiPriority w:val="99"/>
    <w:semiHidden/>
    <w:unhideWhenUsed/>
    <w:rsid w:val="00076EAA"/>
    <w:rPr>
      <w:color w:val="800080" w:themeColor="followedHyperlink"/>
      <w:u w:val="single"/>
    </w:rPr>
  </w:style>
  <w:style w:type="paragraph" w:styleId="Caption">
    <w:name w:val="caption"/>
    <w:basedOn w:val="Normal"/>
    <w:next w:val="Normal"/>
    <w:uiPriority w:val="35"/>
    <w:unhideWhenUsed/>
    <w:qFormat/>
    <w:rsid w:val="00E46994"/>
    <w:pPr>
      <w:spacing w:after="120" w:line="240" w:lineRule="auto"/>
      <w:jc w:val="center"/>
    </w:pPr>
    <w:rPr>
      <w:b/>
      <w:bCs/>
      <w:sz w:val="18"/>
      <w:szCs w:val="18"/>
    </w:rPr>
  </w:style>
  <w:style w:type="paragraph" w:styleId="FootnoteText">
    <w:name w:val="footnote text"/>
    <w:basedOn w:val="Normal"/>
    <w:link w:val="FootnoteTextChar"/>
    <w:uiPriority w:val="99"/>
    <w:unhideWhenUsed/>
    <w:rsid w:val="00FD0766"/>
    <w:pPr>
      <w:spacing w:line="240" w:lineRule="auto"/>
    </w:pPr>
    <w:rPr>
      <w:sz w:val="20"/>
      <w:szCs w:val="20"/>
    </w:rPr>
  </w:style>
  <w:style w:type="character" w:customStyle="1" w:styleId="FootnoteTextChar">
    <w:name w:val="Footnote Text Char"/>
    <w:basedOn w:val="DefaultParagraphFont"/>
    <w:link w:val="FootnoteText"/>
    <w:uiPriority w:val="99"/>
    <w:rsid w:val="00FD0766"/>
    <w:rPr>
      <w:sz w:val="20"/>
      <w:szCs w:val="20"/>
    </w:rPr>
  </w:style>
  <w:style w:type="character" w:styleId="FootnoteReference">
    <w:name w:val="footnote reference"/>
    <w:basedOn w:val="DefaultParagraphFont"/>
    <w:uiPriority w:val="99"/>
    <w:unhideWhenUsed/>
    <w:rsid w:val="00FD0766"/>
    <w:rPr>
      <w:vertAlign w:val="superscript"/>
    </w:rPr>
  </w:style>
  <w:style w:type="table" w:styleId="TableGrid">
    <w:name w:val="Table Grid"/>
    <w:basedOn w:val="TableNormal"/>
    <w:uiPriority w:val="59"/>
    <w:rsid w:val="00C5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07586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B7E5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itle">
    <w:name w:val="Title"/>
    <w:basedOn w:val="Normal"/>
    <w:next w:val="Normal"/>
    <w:link w:val="TitleChar"/>
    <w:uiPriority w:val="10"/>
    <w:qFormat/>
    <w:rsid w:val="00E830DA"/>
    <w:pPr>
      <w:spacing w:line="240" w:lineRule="auto"/>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E830DA"/>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E830DA"/>
    <w:pPr>
      <w:spacing w:after="320"/>
      <w:jc w:val="right"/>
    </w:pPr>
    <w:rPr>
      <w:i/>
      <w:iCs/>
      <w:color w:val="808080" w:themeColor="text1" w:themeTint="7F"/>
      <w:spacing w:val="10"/>
    </w:rPr>
  </w:style>
  <w:style w:type="character" w:customStyle="1" w:styleId="SubtitleChar">
    <w:name w:val="Subtitle Char"/>
    <w:basedOn w:val="DefaultParagraphFont"/>
    <w:link w:val="Subtitle"/>
    <w:uiPriority w:val="11"/>
    <w:rsid w:val="00E830DA"/>
    <w:rPr>
      <w:i/>
      <w:iCs/>
      <w:color w:val="808080" w:themeColor="text1" w:themeTint="7F"/>
      <w:spacing w:val="10"/>
      <w:sz w:val="24"/>
      <w:szCs w:val="24"/>
    </w:rPr>
  </w:style>
  <w:style w:type="character" w:styleId="Strong">
    <w:name w:val="Strong"/>
    <w:basedOn w:val="DefaultParagraphFont"/>
    <w:uiPriority w:val="22"/>
    <w:qFormat/>
    <w:rsid w:val="00E830DA"/>
    <w:rPr>
      <w:b/>
      <w:bCs/>
      <w:spacing w:val="0"/>
    </w:rPr>
  </w:style>
  <w:style w:type="character" w:styleId="Emphasis">
    <w:name w:val="Emphasis"/>
    <w:uiPriority w:val="20"/>
    <w:qFormat/>
    <w:rsid w:val="00E830DA"/>
    <w:rPr>
      <w:b/>
      <w:bCs/>
      <w:i/>
      <w:iCs/>
      <w:color w:val="auto"/>
    </w:rPr>
  </w:style>
  <w:style w:type="paragraph" w:styleId="NoSpacing">
    <w:name w:val="No Spacing"/>
    <w:basedOn w:val="Normal"/>
    <w:link w:val="NoSpacingChar"/>
    <w:uiPriority w:val="1"/>
    <w:qFormat/>
    <w:rsid w:val="00F07333"/>
    <w:pPr>
      <w:spacing w:before="120" w:after="120" w:line="240" w:lineRule="auto"/>
    </w:pPr>
    <w:rPr>
      <w:sz w:val="18"/>
    </w:rPr>
  </w:style>
  <w:style w:type="character" w:customStyle="1" w:styleId="NoSpacingChar">
    <w:name w:val="No Spacing Char"/>
    <w:basedOn w:val="DefaultParagraphFont"/>
    <w:link w:val="NoSpacing"/>
    <w:uiPriority w:val="1"/>
    <w:rsid w:val="00F07333"/>
    <w:rPr>
      <w:rFonts w:ascii="Times New Roman" w:hAnsi="Times New Roman"/>
      <w:sz w:val="18"/>
    </w:rPr>
  </w:style>
  <w:style w:type="paragraph" w:styleId="Quote">
    <w:name w:val="Quote"/>
    <w:basedOn w:val="Normal"/>
    <w:next w:val="Normal"/>
    <w:link w:val="QuoteChar"/>
    <w:uiPriority w:val="29"/>
    <w:qFormat/>
    <w:rsid w:val="00E830DA"/>
    <w:rPr>
      <w:color w:val="5A5A5A" w:themeColor="text1" w:themeTint="A5"/>
    </w:rPr>
  </w:style>
  <w:style w:type="character" w:customStyle="1" w:styleId="QuoteChar">
    <w:name w:val="Quote Char"/>
    <w:basedOn w:val="DefaultParagraphFont"/>
    <w:link w:val="Quote"/>
    <w:uiPriority w:val="29"/>
    <w:rsid w:val="00E830DA"/>
    <w:rPr>
      <w:color w:val="5A5A5A" w:themeColor="text1" w:themeTint="A5"/>
    </w:rPr>
  </w:style>
  <w:style w:type="paragraph" w:styleId="IntenseQuote">
    <w:name w:val="Intense Quote"/>
    <w:basedOn w:val="Normal"/>
    <w:next w:val="Normal"/>
    <w:link w:val="IntenseQuoteChar"/>
    <w:uiPriority w:val="30"/>
    <w:qFormat/>
    <w:rsid w:val="00E830DA"/>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E830DA"/>
    <w:rPr>
      <w:rFonts w:asciiTheme="majorHAnsi" w:eastAsiaTheme="majorEastAsia" w:hAnsiTheme="majorHAnsi" w:cstheme="majorBidi"/>
      <w:i/>
      <w:iCs/>
      <w:sz w:val="20"/>
      <w:szCs w:val="20"/>
    </w:rPr>
  </w:style>
  <w:style w:type="character" w:styleId="SubtleEmphasis">
    <w:name w:val="Subtle Emphasis"/>
    <w:uiPriority w:val="19"/>
    <w:qFormat/>
    <w:rsid w:val="00E830DA"/>
    <w:rPr>
      <w:i/>
      <w:iCs/>
      <w:color w:val="5A5A5A" w:themeColor="text1" w:themeTint="A5"/>
    </w:rPr>
  </w:style>
  <w:style w:type="character" w:styleId="IntenseEmphasis">
    <w:name w:val="Intense Emphasis"/>
    <w:uiPriority w:val="21"/>
    <w:qFormat/>
    <w:rsid w:val="00E830DA"/>
    <w:rPr>
      <w:b/>
      <w:bCs/>
      <w:i/>
      <w:iCs/>
      <w:color w:val="auto"/>
      <w:u w:val="single"/>
    </w:rPr>
  </w:style>
  <w:style w:type="character" w:styleId="SubtleReference">
    <w:name w:val="Subtle Reference"/>
    <w:uiPriority w:val="31"/>
    <w:qFormat/>
    <w:rsid w:val="00E830DA"/>
    <w:rPr>
      <w:smallCaps/>
    </w:rPr>
  </w:style>
  <w:style w:type="character" w:styleId="IntenseReference">
    <w:name w:val="Intense Reference"/>
    <w:uiPriority w:val="32"/>
    <w:qFormat/>
    <w:rsid w:val="00E830DA"/>
    <w:rPr>
      <w:b/>
      <w:bCs/>
      <w:smallCaps/>
      <w:color w:val="auto"/>
    </w:rPr>
  </w:style>
  <w:style w:type="character" w:styleId="BookTitle">
    <w:name w:val="Book Title"/>
    <w:uiPriority w:val="33"/>
    <w:qFormat/>
    <w:rsid w:val="00E830DA"/>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E830DA"/>
    <w:pPr>
      <w:outlineLvl w:val="9"/>
    </w:pPr>
    <w:rPr>
      <w:lang w:bidi="en-US"/>
    </w:rPr>
  </w:style>
  <w:style w:type="table" w:styleId="LightGrid">
    <w:name w:val="Light Grid"/>
    <w:basedOn w:val="TableNormal"/>
    <w:uiPriority w:val="62"/>
    <w:rsid w:val="00BA038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872F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4BAB"/>
    <w:rPr>
      <w:sz w:val="18"/>
      <w:szCs w:val="18"/>
    </w:rPr>
  </w:style>
  <w:style w:type="paragraph" w:styleId="CommentText">
    <w:name w:val="annotation text"/>
    <w:basedOn w:val="Normal"/>
    <w:link w:val="CommentTextChar"/>
    <w:uiPriority w:val="99"/>
    <w:unhideWhenUsed/>
    <w:rsid w:val="00C24BAB"/>
    <w:pPr>
      <w:spacing w:line="240" w:lineRule="auto"/>
    </w:pPr>
  </w:style>
  <w:style w:type="character" w:customStyle="1" w:styleId="CommentTextChar">
    <w:name w:val="Comment Text Char"/>
    <w:basedOn w:val="DefaultParagraphFont"/>
    <w:link w:val="CommentText"/>
    <w:uiPriority w:val="99"/>
    <w:rsid w:val="00C24BAB"/>
    <w:rPr>
      <w:sz w:val="24"/>
      <w:szCs w:val="24"/>
    </w:rPr>
  </w:style>
  <w:style w:type="paragraph" w:styleId="CommentSubject">
    <w:name w:val="annotation subject"/>
    <w:basedOn w:val="CommentText"/>
    <w:next w:val="CommentText"/>
    <w:link w:val="CommentSubjectChar"/>
    <w:uiPriority w:val="99"/>
    <w:semiHidden/>
    <w:unhideWhenUsed/>
    <w:rsid w:val="00C24BAB"/>
    <w:rPr>
      <w:b/>
      <w:bCs/>
      <w:sz w:val="20"/>
      <w:szCs w:val="20"/>
    </w:rPr>
  </w:style>
  <w:style w:type="character" w:customStyle="1" w:styleId="CommentSubjectChar">
    <w:name w:val="Comment Subject Char"/>
    <w:basedOn w:val="CommentTextChar"/>
    <w:link w:val="CommentSubject"/>
    <w:uiPriority w:val="99"/>
    <w:semiHidden/>
    <w:rsid w:val="00C24BAB"/>
    <w:rPr>
      <w:b/>
      <w:bCs/>
      <w:sz w:val="20"/>
      <w:szCs w:val="20"/>
    </w:rPr>
  </w:style>
  <w:style w:type="table" w:styleId="MediumList1-Accent1">
    <w:name w:val="Medium List 1 Accent 1"/>
    <w:basedOn w:val="TableNormal"/>
    <w:uiPriority w:val="65"/>
    <w:rsid w:val="002B39AF"/>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xl65">
    <w:name w:val="xl65"/>
    <w:basedOn w:val="Normal"/>
    <w:rsid w:val="00FA2919"/>
    <w:pPr>
      <w:spacing w:before="100" w:beforeAutospacing="1" w:after="100" w:afterAutospacing="1" w:line="240" w:lineRule="auto"/>
      <w:jc w:val="left"/>
    </w:pPr>
    <w:rPr>
      <w:rFonts w:eastAsia="Times New Roman"/>
      <w:sz w:val="20"/>
      <w:szCs w:val="20"/>
    </w:rPr>
  </w:style>
  <w:style w:type="paragraph" w:customStyle="1" w:styleId="xl66">
    <w:name w:val="xl66"/>
    <w:basedOn w:val="Normal"/>
    <w:rsid w:val="00FA2919"/>
    <w:pPr>
      <w:spacing w:before="100" w:beforeAutospacing="1" w:after="100" w:afterAutospacing="1" w:line="240" w:lineRule="auto"/>
      <w:jc w:val="left"/>
      <w:textAlignment w:val="center"/>
    </w:pPr>
    <w:rPr>
      <w:rFonts w:eastAsia="Times New Roman"/>
      <w:sz w:val="20"/>
      <w:szCs w:val="20"/>
    </w:rPr>
  </w:style>
  <w:style w:type="paragraph" w:customStyle="1" w:styleId="xl67">
    <w:name w:val="xl67"/>
    <w:basedOn w:val="Normal"/>
    <w:rsid w:val="00FA2919"/>
    <w:pPr>
      <w:spacing w:before="100" w:beforeAutospacing="1" w:after="100" w:afterAutospacing="1" w:line="240" w:lineRule="auto"/>
      <w:jc w:val="left"/>
    </w:pPr>
    <w:rPr>
      <w:rFonts w:eastAsia="Times New Roman"/>
      <w:sz w:val="20"/>
      <w:szCs w:val="20"/>
    </w:rPr>
  </w:style>
  <w:style w:type="paragraph" w:customStyle="1" w:styleId="xl68">
    <w:name w:val="xl68"/>
    <w:basedOn w:val="Normal"/>
    <w:rsid w:val="00FA2919"/>
    <w:pPr>
      <w:spacing w:before="100" w:beforeAutospacing="1" w:after="100" w:afterAutospacing="1" w:line="240" w:lineRule="auto"/>
      <w:jc w:val="left"/>
    </w:pPr>
    <w:rPr>
      <w:rFonts w:eastAsia="Times New Roman"/>
      <w:sz w:val="20"/>
      <w:szCs w:val="20"/>
    </w:rPr>
  </w:style>
  <w:style w:type="paragraph" w:customStyle="1" w:styleId="xl69">
    <w:name w:val="xl69"/>
    <w:basedOn w:val="Normal"/>
    <w:rsid w:val="00FA2919"/>
    <w:pPr>
      <w:spacing w:before="100" w:beforeAutospacing="1" w:after="100" w:afterAutospacing="1" w:line="240" w:lineRule="auto"/>
      <w:jc w:val="left"/>
    </w:pPr>
    <w:rPr>
      <w:rFonts w:eastAsia="Times New Roman"/>
      <w:sz w:val="20"/>
      <w:szCs w:val="20"/>
    </w:rPr>
  </w:style>
  <w:style w:type="paragraph" w:customStyle="1" w:styleId="xl70">
    <w:name w:val="xl70"/>
    <w:basedOn w:val="Normal"/>
    <w:rsid w:val="00FA2919"/>
    <w:pPr>
      <w:spacing w:before="100" w:beforeAutospacing="1" w:after="100" w:afterAutospacing="1" w:line="240" w:lineRule="auto"/>
      <w:jc w:val="left"/>
    </w:pPr>
    <w:rPr>
      <w:rFonts w:eastAsia="Times New Roman"/>
      <w:sz w:val="20"/>
      <w:szCs w:val="20"/>
    </w:rPr>
  </w:style>
  <w:style w:type="paragraph" w:customStyle="1" w:styleId="xl71">
    <w:name w:val="xl71"/>
    <w:basedOn w:val="Normal"/>
    <w:rsid w:val="00FA2919"/>
    <w:pPr>
      <w:spacing w:before="100" w:beforeAutospacing="1" w:after="100" w:afterAutospacing="1" w:line="240" w:lineRule="auto"/>
      <w:jc w:val="right"/>
    </w:pPr>
    <w:rPr>
      <w:rFonts w:eastAsia="Times New Roman"/>
      <w:sz w:val="20"/>
      <w:szCs w:val="20"/>
    </w:rPr>
  </w:style>
  <w:style w:type="paragraph" w:customStyle="1" w:styleId="xl72">
    <w:name w:val="xl72"/>
    <w:basedOn w:val="Normal"/>
    <w:rsid w:val="00FA2919"/>
    <w:pPr>
      <w:spacing w:before="100" w:beforeAutospacing="1" w:after="100" w:afterAutospacing="1" w:line="240" w:lineRule="auto"/>
      <w:jc w:val="left"/>
      <w:textAlignment w:val="center"/>
    </w:pPr>
    <w:rPr>
      <w:rFonts w:eastAsia="Times New Roman"/>
      <w:sz w:val="20"/>
      <w:szCs w:val="20"/>
    </w:rPr>
  </w:style>
  <w:style w:type="paragraph" w:customStyle="1" w:styleId="xl73">
    <w:name w:val="xl73"/>
    <w:basedOn w:val="Normal"/>
    <w:rsid w:val="00FA2919"/>
    <w:pPr>
      <w:spacing w:before="100" w:beforeAutospacing="1" w:after="100" w:afterAutospacing="1" w:line="240" w:lineRule="auto"/>
      <w:jc w:val="left"/>
      <w:textAlignment w:val="center"/>
    </w:pPr>
    <w:rPr>
      <w:rFonts w:eastAsia="Times New Roman"/>
      <w:sz w:val="20"/>
      <w:szCs w:val="20"/>
    </w:rPr>
  </w:style>
  <w:style w:type="paragraph" w:customStyle="1" w:styleId="xl74">
    <w:name w:val="xl74"/>
    <w:basedOn w:val="Normal"/>
    <w:rsid w:val="00FA2919"/>
    <w:pPr>
      <w:spacing w:before="100" w:beforeAutospacing="1" w:after="100" w:afterAutospacing="1" w:line="240" w:lineRule="auto"/>
      <w:jc w:val="left"/>
      <w:textAlignment w:val="center"/>
    </w:pPr>
    <w:rPr>
      <w:rFonts w:eastAsia="Times New Roman"/>
      <w:sz w:val="20"/>
      <w:szCs w:val="20"/>
    </w:rPr>
  </w:style>
  <w:style w:type="paragraph" w:customStyle="1" w:styleId="xl75">
    <w:name w:val="xl75"/>
    <w:basedOn w:val="Normal"/>
    <w:rsid w:val="00FA2919"/>
    <w:pPr>
      <w:spacing w:before="100" w:beforeAutospacing="1" w:after="100" w:afterAutospacing="1" w:line="240" w:lineRule="auto"/>
      <w:jc w:val="left"/>
      <w:textAlignment w:val="center"/>
    </w:pPr>
    <w:rPr>
      <w:rFonts w:eastAsia="Times New Roman"/>
      <w:sz w:val="20"/>
      <w:szCs w:val="20"/>
    </w:rPr>
  </w:style>
  <w:style w:type="paragraph" w:customStyle="1" w:styleId="xl76">
    <w:name w:val="xl76"/>
    <w:basedOn w:val="Normal"/>
    <w:rsid w:val="00FA2919"/>
    <w:pPr>
      <w:spacing w:before="100" w:beforeAutospacing="1" w:after="100" w:afterAutospacing="1" w:line="240" w:lineRule="auto"/>
      <w:jc w:val="left"/>
      <w:textAlignment w:val="center"/>
    </w:pPr>
    <w:rPr>
      <w:rFonts w:eastAsia="Times New Roman"/>
      <w:sz w:val="20"/>
      <w:szCs w:val="20"/>
    </w:rPr>
  </w:style>
  <w:style w:type="paragraph" w:customStyle="1" w:styleId="xl77">
    <w:name w:val="xl77"/>
    <w:basedOn w:val="Normal"/>
    <w:rsid w:val="00FA2919"/>
    <w:pPr>
      <w:spacing w:before="100" w:beforeAutospacing="1" w:after="100" w:afterAutospacing="1" w:line="240" w:lineRule="auto"/>
      <w:jc w:val="center"/>
    </w:pPr>
    <w:rPr>
      <w:rFonts w:eastAsia="Times New Roman"/>
      <w:color w:val="FFFFFF"/>
    </w:rPr>
  </w:style>
  <w:style w:type="paragraph" w:customStyle="1" w:styleId="xl78">
    <w:name w:val="xl78"/>
    <w:basedOn w:val="Normal"/>
    <w:rsid w:val="00FA2919"/>
    <w:pPr>
      <w:spacing w:before="100" w:beforeAutospacing="1" w:after="100" w:afterAutospacing="1" w:line="240" w:lineRule="auto"/>
      <w:jc w:val="center"/>
      <w:textAlignment w:val="center"/>
    </w:pPr>
    <w:rPr>
      <w:rFonts w:eastAsia="Times New Roman"/>
      <w:color w:val="FFFFFF"/>
    </w:rPr>
  </w:style>
  <w:style w:type="paragraph" w:customStyle="1" w:styleId="xl79">
    <w:name w:val="xl79"/>
    <w:basedOn w:val="Normal"/>
    <w:rsid w:val="00FA2919"/>
    <w:pPr>
      <w:spacing w:before="100" w:beforeAutospacing="1" w:after="100" w:afterAutospacing="1" w:line="240" w:lineRule="auto"/>
      <w:jc w:val="center"/>
      <w:textAlignment w:val="center"/>
    </w:pPr>
    <w:rPr>
      <w:rFonts w:eastAsia="Times New Roman"/>
      <w:color w:val="FFFFFF"/>
    </w:rPr>
  </w:style>
  <w:style w:type="table" w:styleId="MediumShading1-Accent1">
    <w:name w:val="Medium Shading 1 Accent 1"/>
    <w:basedOn w:val="TableNormal"/>
    <w:uiPriority w:val="63"/>
    <w:rsid w:val="00075A6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3">
    <w:name w:val="toc 3"/>
    <w:basedOn w:val="Normal"/>
    <w:next w:val="Normal"/>
    <w:autoRedefine/>
    <w:uiPriority w:val="39"/>
    <w:unhideWhenUsed/>
    <w:rsid w:val="004B2D46"/>
    <w:pPr>
      <w:ind w:left="480"/>
      <w:jc w:val="left"/>
    </w:pPr>
    <w:rPr>
      <w:rFonts w:asciiTheme="minorHAnsi" w:hAnsiTheme="minorHAnsi"/>
      <w:sz w:val="22"/>
      <w:szCs w:val="22"/>
    </w:rPr>
  </w:style>
  <w:style w:type="paragraph" w:styleId="TOC2">
    <w:name w:val="toc 2"/>
    <w:basedOn w:val="Normal"/>
    <w:next w:val="Normal"/>
    <w:autoRedefine/>
    <w:uiPriority w:val="39"/>
    <w:unhideWhenUsed/>
    <w:rsid w:val="004B2D46"/>
    <w:pPr>
      <w:ind w:left="240"/>
      <w:jc w:val="left"/>
    </w:pPr>
    <w:rPr>
      <w:rFonts w:asciiTheme="minorHAnsi" w:hAnsiTheme="minorHAnsi"/>
      <w:b/>
      <w:bCs/>
      <w:sz w:val="22"/>
      <w:szCs w:val="22"/>
    </w:rPr>
  </w:style>
  <w:style w:type="paragraph" w:styleId="TOC1">
    <w:name w:val="toc 1"/>
    <w:basedOn w:val="Normal"/>
    <w:next w:val="Normal"/>
    <w:autoRedefine/>
    <w:uiPriority w:val="39"/>
    <w:unhideWhenUsed/>
    <w:rsid w:val="00A071CF"/>
    <w:pPr>
      <w:spacing w:before="120"/>
      <w:jc w:val="left"/>
    </w:pPr>
    <w:rPr>
      <w:rFonts w:asciiTheme="minorHAnsi" w:hAnsiTheme="minorHAnsi"/>
      <w:b/>
      <w:bCs/>
    </w:rPr>
  </w:style>
  <w:style w:type="paragraph" w:styleId="TableofFigures">
    <w:name w:val="table of figures"/>
    <w:basedOn w:val="Normal"/>
    <w:next w:val="Normal"/>
    <w:uiPriority w:val="99"/>
    <w:unhideWhenUsed/>
    <w:rsid w:val="00A92F63"/>
  </w:style>
  <w:style w:type="table" w:styleId="MediumList1">
    <w:name w:val="Medium List 1"/>
    <w:basedOn w:val="TableNormal"/>
    <w:uiPriority w:val="65"/>
    <w:rsid w:val="00D02B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Revision">
    <w:name w:val="Revision"/>
    <w:hidden/>
    <w:uiPriority w:val="99"/>
    <w:semiHidden/>
    <w:rsid w:val="000D09E2"/>
    <w:pPr>
      <w:spacing w:after="0" w:line="240" w:lineRule="auto"/>
      <w:ind w:firstLine="0"/>
    </w:pPr>
  </w:style>
  <w:style w:type="paragraph" w:customStyle="1" w:styleId="EndNoteBibliographyTitle">
    <w:name w:val="EndNote Bibliography Title"/>
    <w:basedOn w:val="Normal"/>
    <w:link w:val="EndNoteBibliographyTitleChar"/>
    <w:rsid w:val="008C052F"/>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8C052F"/>
    <w:rPr>
      <w:rFonts w:ascii="Calibri" w:hAnsi="Calibri" w:cs="Times New Roman"/>
      <w:noProof/>
      <w:szCs w:val="24"/>
      <w:lang w:val="en-US"/>
    </w:rPr>
  </w:style>
  <w:style w:type="paragraph" w:customStyle="1" w:styleId="EndNoteBibliography">
    <w:name w:val="EndNote Bibliography"/>
    <w:basedOn w:val="Normal"/>
    <w:link w:val="EndNoteBibliographyChar"/>
    <w:rsid w:val="008C052F"/>
    <w:pPr>
      <w:spacing w:line="240" w:lineRule="auto"/>
    </w:pPr>
    <w:rPr>
      <w:rFonts w:ascii="Calibri" w:hAnsi="Calibri"/>
      <w:noProof/>
      <w:sz w:val="22"/>
    </w:rPr>
  </w:style>
  <w:style w:type="character" w:customStyle="1" w:styleId="EndNoteBibliographyChar">
    <w:name w:val="EndNote Bibliography Char"/>
    <w:basedOn w:val="DefaultParagraphFont"/>
    <w:link w:val="EndNoteBibliography"/>
    <w:rsid w:val="008C052F"/>
    <w:rPr>
      <w:rFonts w:ascii="Calibri" w:hAnsi="Calibri" w:cs="Times New Roman"/>
      <w:noProof/>
      <w:szCs w:val="24"/>
      <w:lang w:val="en-US"/>
    </w:rPr>
  </w:style>
  <w:style w:type="table" w:customStyle="1" w:styleId="GridTable2-Accent11">
    <w:name w:val="Grid Table 2 - Accent 11"/>
    <w:basedOn w:val="TableNormal"/>
    <w:uiPriority w:val="47"/>
    <w:rsid w:val="00A60D5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61">
    <w:name w:val="Grid Table 1 Light - Accent 61"/>
    <w:basedOn w:val="TableNormal"/>
    <w:uiPriority w:val="46"/>
    <w:rsid w:val="00A60D5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A60D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ocumentMap">
    <w:name w:val="Document Map"/>
    <w:basedOn w:val="Normal"/>
    <w:link w:val="DocumentMapChar"/>
    <w:uiPriority w:val="99"/>
    <w:semiHidden/>
    <w:unhideWhenUsed/>
    <w:rsid w:val="00EB7C00"/>
    <w:pPr>
      <w:spacing w:line="240" w:lineRule="auto"/>
    </w:pPr>
  </w:style>
  <w:style w:type="character" w:customStyle="1" w:styleId="DocumentMapChar">
    <w:name w:val="Document Map Char"/>
    <w:basedOn w:val="DefaultParagraphFont"/>
    <w:link w:val="DocumentMap"/>
    <w:uiPriority w:val="99"/>
    <w:semiHidden/>
    <w:rsid w:val="00EB7C00"/>
    <w:rPr>
      <w:rFonts w:ascii="Times New Roman" w:hAnsi="Times New Roman" w:cs="Times New Roman"/>
      <w:sz w:val="24"/>
      <w:szCs w:val="24"/>
    </w:rPr>
  </w:style>
  <w:style w:type="character" w:styleId="PageNumber">
    <w:name w:val="page number"/>
    <w:basedOn w:val="DefaultParagraphFont"/>
    <w:uiPriority w:val="99"/>
    <w:semiHidden/>
    <w:unhideWhenUsed/>
    <w:rsid w:val="00776815"/>
  </w:style>
  <w:style w:type="table" w:customStyle="1" w:styleId="PlainTable11">
    <w:name w:val="Plain Table 11"/>
    <w:basedOn w:val="TableNormal"/>
    <w:uiPriority w:val="41"/>
    <w:rsid w:val="00475A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794629"/>
    <w:pPr>
      <w:ind w:left="720"/>
      <w:jc w:val="left"/>
    </w:pPr>
    <w:rPr>
      <w:rFonts w:asciiTheme="minorHAnsi" w:hAnsiTheme="minorHAnsi"/>
      <w:sz w:val="20"/>
      <w:szCs w:val="20"/>
    </w:rPr>
  </w:style>
  <w:style w:type="paragraph" w:styleId="TOC5">
    <w:name w:val="toc 5"/>
    <w:basedOn w:val="Normal"/>
    <w:next w:val="Normal"/>
    <w:autoRedefine/>
    <w:uiPriority w:val="39"/>
    <w:unhideWhenUsed/>
    <w:rsid w:val="00794629"/>
    <w:pPr>
      <w:ind w:left="960"/>
      <w:jc w:val="left"/>
    </w:pPr>
    <w:rPr>
      <w:rFonts w:asciiTheme="minorHAnsi" w:hAnsiTheme="minorHAnsi"/>
      <w:sz w:val="20"/>
      <w:szCs w:val="20"/>
    </w:rPr>
  </w:style>
  <w:style w:type="paragraph" w:styleId="TOC6">
    <w:name w:val="toc 6"/>
    <w:basedOn w:val="Normal"/>
    <w:next w:val="Normal"/>
    <w:autoRedefine/>
    <w:uiPriority w:val="39"/>
    <w:unhideWhenUsed/>
    <w:rsid w:val="00794629"/>
    <w:pPr>
      <w:ind w:left="1200"/>
      <w:jc w:val="left"/>
    </w:pPr>
    <w:rPr>
      <w:rFonts w:asciiTheme="minorHAnsi" w:hAnsiTheme="minorHAnsi"/>
      <w:sz w:val="20"/>
      <w:szCs w:val="20"/>
    </w:rPr>
  </w:style>
  <w:style w:type="paragraph" w:styleId="TOC7">
    <w:name w:val="toc 7"/>
    <w:basedOn w:val="Normal"/>
    <w:next w:val="Normal"/>
    <w:autoRedefine/>
    <w:uiPriority w:val="39"/>
    <w:unhideWhenUsed/>
    <w:rsid w:val="00794629"/>
    <w:pPr>
      <w:ind w:left="1440"/>
      <w:jc w:val="left"/>
    </w:pPr>
    <w:rPr>
      <w:rFonts w:asciiTheme="minorHAnsi" w:hAnsiTheme="minorHAnsi"/>
      <w:sz w:val="20"/>
      <w:szCs w:val="20"/>
    </w:rPr>
  </w:style>
  <w:style w:type="paragraph" w:styleId="TOC8">
    <w:name w:val="toc 8"/>
    <w:basedOn w:val="Normal"/>
    <w:next w:val="Normal"/>
    <w:autoRedefine/>
    <w:uiPriority w:val="39"/>
    <w:unhideWhenUsed/>
    <w:rsid w:val="00794629"/>
    <w:pPr>
      <w:ind w:left="1680"/>
      <w:jc w:val="left"/>
    </w:pPr>
    <w:rPr>
      <w:rFonts w:asciiTheme="minorHAnsi" w:hAnsiTheme="minorHAnsi"/>
      <w:sz w:val="20"/>
      <w:szCs w:val="20"/>
    </w:rPr>
  </w:style>
  <w:style w:type="paragraph" w:styleId="TOC9">
    <w:name w:val="toc 9"/>
    <w:basedOn w:val="Normal"/>
    <w:next w:val="Normal"/>
    <w:autoRedefine/>
    <w:uiPriority w:val="39"/>
    <w:unhideWhenUsed/>
    <w:rsid w:val="00794629"/>
    <w:pPr>
      <w:ind w:left="1920"/>
      <w:jc w:val="left"/>
    </w:pPr>
    <w:rPr>
      <w:rFonts w:asciiTheme="minorHAnsi" w:hAnsiTheme="minorHAnsi"/>
      <w:sz w:val="20"/>
      <w:szCs w:val="20"/>
    </w:rPr>
  </w:style>
  <w:style w:type="character" w:styleId="EndnoteReference">
    <w:name w:val="endnote reference"/>
    <w:basedOn w:val="DefaultParagraphFont"/>
    <w:uiPriority w:val="99"/>
    <w:semiHidden/>
    <w:unhideWhenUsed/>
    <w:rsid w:val="00862C07"/>
    <w:rPr>
      <w:vertAlign w:val="superscript"/>
    </w:rPr>
  </w:style>
  <w:style w:type="character" w:customStyle="1" w:styleId="exlresultdetails">
    <w:name w:val="exlresultdetails"/>
    <w:basedOn w:val="DefaultParagraphFont"/>
    <w:rsid w:val="000B26B6"/>
  </w:style>
  <w:style w:type="character" w:customStyle="1" w:styleId="UnresolvedMention1">
    <w:name w:val="Unresolved Mention1"/>
    <w:basedOn w:val="DefaultParagraphFont"/>
    <w:uiPriority w:val="99"/>
    <w:unhideWhenUsed/>
    <w:rsid w:val="002E4F2E"/>
    <w:rPr>
      <w:color w:val="808080"/>
      <w:shd w:val="clear" w:color="auto" w:fill="E6E6E6"/>
    </w:rPr>
  </w:style>
  <w:style w:type="character" w:customStyle="1" w:styleId="UnresolvedMention2">
    <w:name w:val="Unresolved Mention2"/>
    <w:basedOn w:val="DefaultParagraphFont"/>
    <w:uiPriority w:val="99"/>
    <w:rsid w:val="00CF16CC"/>
    <w:rPr>
      <w:color w:val="808080"/>
      <w:shd w:val="clear" w:color="auto" w:fill="E6E6E6"/>
    </w:rPr>
  </w:style>
  <w:style w:type="character" w:customStyle="1" w:styleId="UnresolvedMention3">
    <w:name w:val="Unresolved Mention3"/>
    <w:basedOn w:val="DefaultParagraphFont"/>
    <w:uiPriority w:val="99"/>
    <w:semiHidden/>
    <w:unhideWhenUsed/>
    <w:rsid w:val="001E2C89"/>
    <w:rPr>
      <w:color w:val="808080"/>
      <w:shd w:val="clear" w:color="auto" w:fill="E6E6E6"/>
    </w:rPr>
  </w:style>
  <w:style w:type="table" w:styleId="TableGridLight">
    <w:name w:val="Grid Table Light"/>
    <w:basedOn w:val="TableNormal"/>
    <w:uiPriority w:val="40"/>
    <w:rsid w:val="007A16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DefaultParagraphFont"/>
    <w:uiPriority w:val="99"/>
    <w:semiHidden/>
    <w:unhideWhenUsed/>
    <w:rsid w:val="00D70CC6"/>
    <w:rPr>
      <w:color w:val="605E5C"/>
      <w:shd w:val="clear" w:color="auto" w:fill="E1DFDD"/>
    </w:rPr>
  </w:style>
  <w:style w:type="paragraph" w:styleId="EndnoteText">
    <w:name w:val="endnote text"/>
    <w:basedOn w:val="Normal"/>
    <w:link w:val="EndnoteTextChar"/>
    <w:uiPriority w:val="99"/>
    <w:semiHidden/>
    <w:unhideWhenUsed/>
    <w:rsid w:val="004561FB"/>
    <w:pPr>
      <w:spacing w:line="240" w:lineRule="auto"/>
    </w:pPr>
    <w:rPr>
      <w:sz w:val="20"/>
      <w:szCs w:val="20"/>
    </w:rPr>
  </w:style>
  <w:style w:type="character" w:customStyle="1" w:styleId="EndnoteTextChar">
    <w:name w:val="Endnote Text Char"/>
    <w:basedOn w:val="DefaultParagraphFont"/>
    <w:link w:val="EndnoteText"/>
    <w:uiPriority w:val="99"/>
    <w:semiHidden/>
    <w:rsid w:val="004561FB"/>
    <w:rPr>
      <w:rFonts w:ascii="Times New Roman" w:hAnsi="Times New Roman" w:cs="Times New Roman"/>
      <w:sz w:val="20"/>
      <w:szCs w:val="20"/>
      <w:lang w:val="en-US"/>
    </w:rPr>
  </w:style>
  <w:style w:type="numbering" w:customStyle="1" w:styleId="NoList1">
    <w:name w:val="No List1"/>
    <w:next w:val="NoList"/>
    <w:uiPriority w:val="99"/>
    <w:semiHidden/>
    <w:unhideWhenUsed/>
    <w:rsid w:val="007A5531"/>
  </w:style>
  <w:style w:type="paragraph" w:customStyle="1" w:styleId="story-bodyintroduction">
    <w:name w:val="story-body__introduction"/>
    <w:basedOn w:val="Normal"/>
    <w:rsid w:val="007A5531"/>
    <w:pPr>
      <w:spacing w:line="240" w:lineRule="auto"/>
      <w:contextualSpacing/>
      <w:jc w:val="left"/>
    </w:pPr>
    <w:rPr>
      <w:rFonts w:eastAsia="Times New Roman"/>
      <w:color w:val="000000"/>
      <w:lang w:val="en-GB" w:eastAsia="en-GB"/>
    </w:rPr>
  </w:style>
  <w:style w:type="table" w:customStyle="1" w:styleId="TableGrid1">
    <w:name w:val="Table Grid1"/>
    <w:basedOn w:val="TableNormal"/>
    <w:next w:val="TableGrid"/>
    <w:uiPriority w:val="59"/>
    <w:rsid w:val="007A5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7A5531"/>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Grid-Accent11">
    <w:name w:val="Light Grid - Accent 11"/>
    <w:basedOn w:val="TableNormal"/>
    <w:next w:val="LightGrid-Accent1"/>
    <w:uiPriority w:val="62"/>
    <w:rsid w:val="007A5531"/>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1">
    <w:name w:val="Light Grid1"/>
    <w:basedOn w:val="TableNormal"/>
    <w:next w:val="LightGrid"/>
    <w:uiPriority w:val="62"/>
    <w:rsid w:val="007A553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
    <w:name w:val="Light Shading1"/>
    <w:basedOn w:val="TableNormal"/>
    <w:next w:val="LightShading"/>
    <w:uiPriority w:val="60"/>
    <w:rsid w:val="007A553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
    <w:name w:val="Medium List 1 - Accent 11"/>
    <w:basedOn w:val="TableNormal"/>
    <w:next w:val="MediumList1-Accent1"/>
    <w:uiPriority w:val="65"/>
    <w:rsid w:val="007A5531"/>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Shading1-Accent11">
    <w:name w:val="Medium Shading 1 - Accent 11"/>
    <w:basedOn w:val="TableNormal"/>
    <w:next w:val="MediumShading1-Accent1"/>
    <w:uiPriority w:val="63"/>
    <w:rsid w:val="007A5531"/>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1">
    <w:name w:val="Medium List 11"/>
    <w:basedOn w:val="TableNormal"/>
    <w:next w:val="MediumList1"/>
    <w:uiPriority w:val="65"/>
    <w:rsid w:val="007A553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GridTable2-Accent111">
    <w:name w:val="Grid Table 2 - Accent 111"/>
    <w:basedOn w:val="TableNormal"/>
    <w:uiPriority w:val="47"/>
    <w:rsid w:val="007A553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611">
    <w:name w:val="Grid Table 1 Light - Accent 611"/>
    <w:basedOn w:val="TableNormal"/>
    <w:uiPriority w:val="46"/>
    <w:rsid w:val="007A5531"/>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411">
    <w:name w:val="Grid Table 411"/>
    <w:basedOn w:val="TableNormal"/>
    <w:uiPriority w:val="49"/>
    <w:rsid w:val="007A5531"/>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111">
    <w:name w:val="Plain Table 111"/>
    <w:basedOn w:val="TableNormal"/>
    <w:uiPriority w:val="41"/>
    <w:rsid w:val="007A553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7A553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next w:val="TableGridLight"/>
    <w:uiPriority w:val="40"/>
    <w:rsid w:val="007A5531"/>
    <w:pPr>
      <w:spacing w:after="0" w:line="240" w:lineRule="auto"/>
    </w:pPr>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7A5531"/>
    <w:pPr>
      <w:autoSpaceDE w:val="0"/>
      <w:autoSpaceDN w:val="0"/>
      <w:adjustRightInd w:val="0"/>
      <w:spacing w:after="0" w:line="240" w:lineRule="auto"/>
      <w:ind w:firstLine="0"/>
    </w:pPr>
    <w:rPr>
      <w:rFonts w:ascii="Times New Roman" w:eastAsia="Calibri" w:hAnsi="Times New Roman" w:cs="Times New Roman"/>
      <w:color w:val="000000"/>
      <w:sz w:val="24"/>
      <w:szCs w:val="24"/>
      <w:lang w:val="en-CA"/>
    </w:rPr>
  </w:style>
  <w:style w:type="table" w:customStyle="1" w:styleId="ListTable1Light1">
    <w:name w:val="List Table 1 Light1"/>
    <w:basedOn w:val="TableNormal"/>
    <w:next w:val="ListTable1Light"/>
    <w:uiPriority w:val="46"/>
    <w:rsid w:val="007A5531"/>
    <w:pPr>
      <w:spacing w:after="0" w:line="240" w:lineRule="auto"/>
      <w:ind w:firstLine="0"/>
    </w:pPr>
    <w:rPr>
      <w:rFonts w:eastAsia="Calibri"/>
      <w:lang w:val="en-CA"/>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2">
    <w:name w:val="List Table 1 Light2"/>
    <w:basedOn w:val="TableNormal"/>
    <w:next w:val="ListTable1Light"/>
    <w:uiPriority w:val="46"/>
    <w:rsid w:val="007A5531"/>
    <w:pPr>
      <w:spacing w:after="0" w:line="240" w:lineRule="auto"/>
      <w:ind w:firstLine="0"/>
    </w:pPr>
    <w:rPr>
      <w:rFonts w:eastAsia="Calibri"/>
      <w:lang w:val="en-CA"/>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yperlink1">
    <w:name w:val="Hyperlink1"/>
    <w:basedOn w:val="DefaultParagraphFont"/>
    <w:uiPriority w:val="99"/>
    <w:unhideWhenUsed/>
    <w:rsid w:val="007A5531"/>
    <w:rPr>
      <w:color w:val="5F5F5F"/>
      <w:u w:val="single"/>
    </w:rPr>
  </w:style>
  <w:style w:type="numbering" w:customStyle="1" w:styleId="NoList11">
    <w:name w:val="No List11"/>
    <w:next w:val="NoList"/>
    <w:uiPriority w:val="99"/>
    <w:semiHidden/>
    <w:unhideWhenUsed/>
    <w:rsid w:val="007A5531"/>
  </w:style>
  <w:style w:type="paragraph" w:customStyle="1" w:styleId="Index11">
    <w:name w:val="Index 11"/>
    <w:basedOn w:val="Normal"/>
    <w:next w:val="Normal"/>
    <w:autoRedefine/>
    <w:uiPriority w:val="99"/>
    <w:unhideWhenUsed/>
    <w:rsid w:val="007A5531"/>
    <w:pPr>
      <w:ind w:left="220" w:hanging="220"/>
      <w:contextualSpacing/>
      <w:jc w:val="left"/>
    </w:pPr>
    <w:rPr>
      <w:rFonts w:ascii="Calibri" w:eastAsia="Times New Roman" w:hAnsi="Calibri"/>
      <w:color w:val="000000"/>
      <w:sz w:val="18"/>
      <w:szCs w:val="18"/>
      <w:lang w:val="en-GB"/>
    </w:rPr>
  </w:style>
  <w:style w:type="paragraph" w:customStyle="1" w:styleId="Index21">
    <w:name w:val="Index 21"/>
    <w:basedOn w:val="Normal"/>
    <w:next w:val="Normal"/>
    <w:autoRedefine/>
    <w:uiPriority w:val="99"/>
    <w:unhideWhenUsed/>
    <w:rsid w:val="007A5531"/>
    <w:pPr>
      <w:ind w:left="440" w:hanging="220"/>
      <w:contextualSpacing/>
      <w:jc w:val="left"/>
    </w:pPr>
    <w:rPr>
      <w:rFonts w:ascii="Calibri" w:eastAsia="Times New Roman" w:hAnsi="Calibri"/>
      <w:color w:val="000000"/>
      <w:sz w:val="18"/>
      <w:szCs w:val="18"/>
      <w:lang w:val="en-GB"/>
    </w:rPr>
  </w:style>
  <w:style w:type="paragraph" w:customStyle="1" w:styleId="Index31">
    <w:name w:val="Index 31"/>
    <w:basedOn w:val="Normal"/>
    <w:next w:val="Normal"/>
    <w:autoRedefine/>
    <w:uiPriority w:val="99"/>
    <w:unhideWhenUsed/>
    <w:rsid w:val="007A5531"/>
    <w:pPr>
      <w:ind w:left="660" w:hanging="220"/>
      <w:contextualSpacing/>
      <w:jc w:val="left"/>
    </w:pPr>
    <w:rPr>
      <w:rFonts w:ascii="Calibri" w:eastAsia="Times New Roman" w:hAnsi="Calibri"/>
      <w:color w:val="000000"/>
      <w:sz w:val="18"/>
      <w:szCs w:val="18"/>
      <w:lang w:val="en-GB"/>
    </w:rPr>
  </w:style>
  <w:style w:type="paragraph" w:customStyle="1" w:styleId="Index41">
    <w:name w:val="Index 41"/>
    <w:basedOn w:val="Normal"/>
    <w:next w:val="Normal"/>
    <w:autoRedefine/>
    <w:uiPriority w:val="99"/>
    <w:unhideWhenUsed/>
    <w:rsid w:val="007A5531"/>
    <w:pPr>
      <w:ind w:left="880" w:hanging="220"/>
      <w:contextualSpacing/>
      <w:jc w:val="left"/>
    </w:pPr>
    <w:rPr>
      <w:rFonts w:ascii="Calibri" w:eastAsia="Times New Roman" w:hAnsi="Calibri"/>
      <w:color w:val="000000"/>
      <w:sz w:val="18"/>
      <w:szCs w:val="18"/>
      <w:lang w:val="en-GB"/>
    </w:rPr>
  </w:style>
  <w:style w:type="paragraph" w:customStyle="1" w:styleId="Index51">
    <w:name w:val="Index 51"/>
    <w:basedOn w:val="Normal"/>
    <w:next w:val="Normal"/>
    <w:autoRedefine/>
    <w:uiPriority w:val="99"/>
    <w:unhideWhenUsed/>
    <w:rsid w:val="007A5531"/>
    <w:pPr>
      <w:ind w:left="1100" w:hanging="220"/>
      <w:contextualSpacing/>
      <w:jc w:val="left"/>
    </w:pPr>
    <w:rPr>
      <w:rFonts w:ascii="Calibri" w:eastAsia="Times New Roman" w:hAnsi="Calibri"/>
      <w:color w:val="000000"/>
      <w:sz w:val="18"/>
      <w:szCs w:val="18"/>
      <w:lang w:val="en-GB"/>
    </w:rPr>
  </w:style>
  <w:style w:type="paragraph" w:customStyle="1" w:styleId="Index61">
    <w:name w:val="Index 61"/>
    <w:basedOn w:val="Normal"/>
    <w:next w:val="Normal"/>
    <w:autoRedefine/>
    <w:uiPriority w:val="99"/>
    <w:unhideWhenUsed/>
    <w:rsid w:val="007A5531"/>
    <w:pPr>
      <w:ind w:left="1320" w:hanging="220"/>
      <w:contextualSpacing/>
      <w:jc w:val="left"/>
    </w:pPr>
    <w:rPr>
      <w:rFonts w:ascii="Calibri" w:eastAsia="Times New Roman" w:hAnsi="Calibri"/>
      <w:color w:val="000000"/>
      <w:sz w:val="18"/>
      <w:szCs w:val="18"/>
      <w:lang w:val="en-GB"/>
    </w:rPr>
  </w:style>
  <w:style w:type="paragraph" w:customStyle="1" w:styleId="Index71">
    <w:name w:val="Index 71"/>
    <w:basedOn w:val="Normal"/>
    <w:next w:val="Normal"/>
    <w:autoRedefine/>
    <w:uiPriority w:val="99"/>
    <w:unhideWhenUsed/>
    <w:rsid w:val="007A5531"/>
    <w:pPr>
      <w:ind w:left="1540" w:hanging="220"/>
      <w:contextualSpacing/>
      <w:jc w:val="left"/>
    </w:pPr>
    <w:rPr>
      <w:rFonts w:ascii="Calibri" w:eastAsia="Times New Roman" w:hAnsi="Calibri"/>
      <w:color w:val="000000"/>
      <w:sz w:val="18"/>
      <w:szCs w:val="18"/>
      <w:lang w:val="en-GB"/>
    </w:rPr>
  </w:style>
  <w:style w:type="paragraph" w:customStyle="1" w:styleId="Index81">
    <w:name w:val="Index 81"/>
    <w:basedOn w:val="Normal"/>
    <w:next w:val="Normal"/>
    <w:autoRedefine/>
    <w:uiPriority w:val="99"/>
    <w:unhideWhenUsed/>
    <w:rsid w:val="007A5531"/>
    <w:pPr>
      <w:ind w:left="1760" w:hanging="220"/>
      <w:contextualSpacing/>
      <w:jc w:val="left"/>
    </w:pPr>
    <w:rPr>
      <w:rFonts w:ascii="Calibri" w:eastAsia="Times New Roman" w:hAnsi="Calibri"/>
      <w:color w:val="000000"/>
      <w:sz w:val="18"/>
      <w:szCs w:val="18"/>
      <w:lang w:val="en-GB"/>
    </w:rPr>
  </w:style>
  <w:style w:type="paragraph" w:customStyle="1" w:styleId="Index91">
    <w:name w:val="Index 91"/>
    <w:basedOn w:val="Normal"/>
    <w:next w:val="Normal"/>
    <w:autoRedefine/>
    <w:uiPriority w:val="99"/>
    <w:unhideWhenUsed/>
    <w:rsid w:val="007A5531"/>
    <w:pPr>
      <w:ind w:left="1980" w:hanging="220"/>
      <w:contextualSpacing/>
      <w:jc w:val="left"/>
    </w:pPr>
    <w:rPr>
      <w:rFonts w:ascii="Calibri" w:eastAsia="Times New Roman" w:hAnsi="Calibri"/>
      <w:color w:val="000000"/>
      <w:sz w:val="18"/>
      <w:szCs w:val="18"/>
      <w:lang w:val="en-GB"/>
    </w:rPr>
  </w:style>
  <w:style w:type="paragraph" w:customStyle="1" w:styleId="IndexHeading1">
    <w:name w:val="Index Heading1"/>
    <w:basedOn w:val="Normal"/>
    <w:next w:val="Index1"/>
    <w:uiPriority w:val="99"/>
    <w:unhideWhenUsed/>
    <w:rsid w:val="007A5531"/>
    <w:pPr>
      <w:spacing w:before="240" w:after="120"/>
      <w:ind w:firstLine="720"/>
      <w:contextualSpacing/>
      <w:jc w:val="center"/>
    </w:pPr>
    <w:rPr>
      <w:rFonts w:ascii="Calibri" w:eastAsia="Times New Roman" w:hAnsi="Calibri"/>
      <w:b/>
      <w:bCs/>
      <w:color w:val="000000"/>
      <w:sz w:val="26"/>
      <w:szCs w:val="26"/>
      <w:lang w:val="en-GB"/>
    </w:rPr>
  </w:style>
  <w:style w:type="character" w:customStyle="1" w:styleId="st">
    <w:name w:val="st"/>
    <w:basedOn w:val="DefaultParagraphFont"/>
    <w:rsid w:val="007A5531"/>
  </w:style>
  <w:style w:type="table" w:styleId="ListTable1Light">
    <w:name w:val="List Table 1 Light"/>
    <w:basedOn w:val="TableNormal"/>
    <w:uiPriority w:val="46"/>
    <w:rsid w:val="007A553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1">
    <w:name w:val="index 1"/>
    <w:basedOn w:val="Normal"/>
    <w:next w:val="Normal"/>
    <w:autoRedefine/>
    <w:uiPriority w:val="99"/>
    <w:semiHidden/>
    <w:unhideWhenUsed/>
    <w:rsid w:val="007A5531"/>
    <w:pPr>
      <w:spacing w:line="240" w:lineRule="auto"/>
      <w:ind w:left="240" w:hanging="240"/>
    </w:pPr>
  </w:style>
  <w:style w:type="character" w:styleId="UnresolvedMention">
    <w:name w:val="Unresolved Mention"/>
    <w:basedOn w:val="DefaultParagraphFont"/>
    <w:uiPriority w:val="99"/>
    <w:semiHidden/>
    <w:unhideWhenUsed/>
    <w:rsid w:val="00513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5375">
      <w:bodyDiv w:val="1"/>
      <w:marLeft w:val="0"/>
      <w:marRight w:val="0"/>
      <w:marTop w:val="0"/>
      <w:marBottom w:val="0"/>
      <w:divBdr>
        <w:top w:val="none" w:sz="0" w:space="0" w:color="auto"/>
        <w:left w:val="none" w:sz="0" w:space="0" w:color="auto"/>
        <w:bottom w:val="none" w:sz="0" w:space="0" w:color="auto"/>
        <w:right w:val="none" w:sz="0" w:space="0" w:color="auto"/>
      </w:divBdr>
    </w:div>
    <w:div w:id="11154815">
      <w:bodyDiv w:val="1"/>
      <w:marLeft w:val="0"/>
      <w:marRight w:val="0"/>
      <w:marTop w:val="0"/>
      <w:marBottom w:val="0"/>
      <w:divBdr>
        <w:top w:val="none" w:sz="0" w:space="0" w:color="auto"/>
        <w:left w:val="none" w:sz="0" w:space="0" w:color="auto"/>
        <w:bottom w:val="none" w:sz="0" w:space="0" w:color="auto"/>
        <w:right w:val="none" w:sz="0" w:space="0" w:color="auto"/>
      </w:divBdr>
    </w:div>
    <w:div w:id="18170906">
      <w:bodyDiv w:val="1"/>
      <w:marLeft w:val="0"/>
      <w:marRight w:val="0"/>
      <w:marTop w:val="0"/>
      <w:marBottom w:val="0"/>
      <w:divBdr>
        <w:top w:val="none" w:sz="0" w:space="0" w:color="auto"/>
        <w:left w:val="none" w:sz="0" w:space="0" w:color="auto"/>
        <w:bottom w:val="none" w:sz="0" w:space="0" w:color="auto"/>
        <w:right w:val="none" w:sz="0" w:space="0" w:color="auto"/>
      </w:divBdr>
    </w:div>
    <w:div w:id="21395521">
      <w:bodyDiv w:val="1"/>
      <w:marLeft w:val="0"/>
      <w:marRight w:val="0"/>
      <w:marTop w:val="0"/>
      <w:marBottom w:val="0"/>
      <w:divBdr>
        <w:top w:val="none" w:sz="0" w:space="0" w:color="auto"/>
        <w:left w:val="none" w:sz="0" w:space="0" w:color="auto"/>
        <w:bottom w:val="none" w:sz="0" w:space="0" w:color="auto"/>
        <w:right w:val="none" w:sz="0" w:space="0" w:color="auto"/>
      </w:divBdr>
      <w:divsChild>
        <w:div w:id="1114054825">
          <w:marLeft w:val="0"/>
          <w:marRight w:val="0"/>
          <w:marTop w:val="0"/>
          <w:marBottom w:val="0"/>
          <w:divBdr>
            <w:top w:val="none" w:sz="0" w:space="0" w:color="auto"/>
            <w:left w:val="none" w:sz="0" w:space="0" w:color="auto"/>
            <w:bottom w:val="none" w:sz="0" w:space="0" w:color="auto"/>
            <w:right w:val="none" w:sz="0" w:space="0" w:color="auto"/>
          </w:divBdr>
        </w:div>
      </w:divsChild>
    </w:div>
    <w:div w:id="47539099">
      <w:bodyDiv w:val="1"/>
      <w:marLeft w:val="0"/>
      <w:marRight w:val="0"/>
      <w:marTop w:val="0"/>
      <w:marBottom w:val="0"/>
      <w:divBdr>
        <w:top w:val="none" w:sz="0" w:space="0" w:color="auto"/>
        <w:left w:val="none" w:sz="0" w:space="0" w:color="auto"/>
        <w:bottom w:val="none" w:sz="0" w:space="0" w:color="auto"/>
        <w:right w:val="none" w:sz="0" w:space="0" w:color="auto"/>
      </w:divBdr>
    </w:div>
    <w:div w:id="48114333">
      <w:bodyDiv w:val="1"/>
      <w:marLeft w:val="0"/>
      <w:marRight w:val="0"/>
      <w:marTop w:val="0"/>
      <w:marBottom w:val="0"/>
      <w:divBdr>
        <w:top w:val="none" w:sz="0" w:space="0" w:color="auto"/>
        <w:left w:val="none" w:sz="0" w:space="0" w:color="auto"/>
        <w:bottom w:val="none" w:sz="0" w:space="0" w:color="auto"/>
        <w:right w:val="none" w:sz="0" w:space="0" w:color="auto"/>
      </w:divBdr>
    </w:div>
    <w:div w:id="61373442">
      <w:bodyDiv w:val="1"/>
      <w:marLeft w:val="0"/>
      <w:marRight w:val="0"/>
      <w:marTop w:val="0"/>
      <w:marBottom w:val="0"/>
      <w:divBdr>
        <w:top w:val="none" w:sz="0" w:space="0" w:color="auto"/>
        <w:left w:val="none" w:sz="0" w:space="0" w:color="auto"/>
        <w:bottom w:val="none" w:sz="0" w:space="0" w:color="auto"/>
        <w:right w:val="none" w:sz="0" w:space="0" w:color="auto"/>
      </w:divBdr>
    </w:div>
    <w:div w:id="75900359">
      <w:bodyDiv w:val="1"/>
      <w:marLeft w:val="0"/>
      <w:marRight w:val="0"/>
      <w:marTop w:val="0"/>
      <w:marBottom w:val="0"/>
      <w:divBdr>
        <w:top w:val="none" w:sz="0" w:space="0" w:color="auto"/>
        <w:left w:val="none" w:sz="0" w:space="0" w:color="auto"/>
        <w:bottom w:val="none" w:sz="0" w:space="0" w:color="auto"/>
        <w:right w:val="none" w:sz="0" w:space="0" w:color="auto"/>
      </w:divBdr>
      <w:divsChild>
        <w:div w:id="528884071">
          <w:marLeft w:val="0"/>
          <w:marRight w:val="0"/>
          <w:marTop w:val="0"/>
          <w:marBottom w:val="0"/>
          <w:divBdr>
            <w:top w:val="none" w:sz="0" w:space="0" w:color="auto"/>
            <w:left w:val="none" w:sz="0" w:space="0" w:color="auto"/>
            <w:bottom w:val="none" w:sz="0" w:space="0" w:color="auto"/>
            <w:right w:val="none" w:sz="0" w:space="0" w:color="auto"/>
          </w:divBdr>
          <w:divsChild>
            <w:div w:id="434666819">
              <w:marLeft w:val="0"/>
              <w:marRight w:val="0"/>
              <w:marTop w:val="0"/>
              <w:marBottom w:val="0"/>
              <w:divBdr>
                <w:top w:val="none" w:sz="0" w:space="0" w:color="auto"/>
                <w:left w:val="none" w:sz="0" w:space="0" w:color="auto"/>
                <w:bottom w:val="none" w:sz="0" w:space="0" w:color="auto"/>
                <w:right w:val="none" w:sz="0" w:space="0" w:color="auto"/>
              </w:divBdr>
              <w:divsChild>
                <w:div w:id="97263713">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454299713">
                          <w:marLeft w:val="0"/>
                          <w:marRight w:val="0"/>
                          <w:marTop w:val="0"/>
                          <w:marBottom w:val="0"/>
                          <w:divBdr>
                            <w:top w:val="none" w:sz="0" w:space="0" w:color="auto"/>
                            <w:left w:val="none" w:sz="0" w:space="0" w:color="auto"/>
                            <w:bottom w:val="none" w:sz="0" w:space="0" w:color="auto"/>
                            <w:right w:val="none" w:sz="0" w:space="0" w:color="auto"/>
                          </w:divBdr>
                        </w:div>
                        <w:div w:id="1960529963">
                          <w:marLeft w:val="0"/>
                          <w:marRight w:val="0"/>
                          <w:marTop w:val="0"/>
                          <w:marBottom w:val="0"/>
                          <w:divBdr>
                            <w:top w:val="none" w:sz="0" w:space="0" w:color="auto"/>
                            <w:left w:val="none" w:sz="0" w:space="0" w:color="auto"/>
                            <w:bottom w:val="none" w:sz="0" w:space="0" w:color="auto"/>
                            <w:right w:val="none" w:sz="0" w:space="0" w:color="auto"/>
                          </w:divBdr>
                        </w:div>
                      </w:divsChild>
                    </w:div>
                    <w:div w:id="1190028068">
                      <w:marLeft w:val="0"/>
                      <w:marRight w:val="0"/>
                      <w:marTop w:val="0"/>
                      <w:marBottom w:val="0"/>
                      <w:divBdr>
                        <w:top w:val="none" w:sz="0" w:space="0" w:color="auto"/>
                        <w:left w:val="none" w:sz="0" w:space="0" w:color="auto"/>
                        <w:bottom w:val="none" w:sz="0" w:space="0" w:color="auto"/>
                        <w:right w:val="none" w:sz="0" w:space="0" w:color="auto"/>
                      </w:divBdr>
                      <w:divsChild>
                        <w:div w:id="272594424">
                          <w:marLeft w:val="0"/>
                          <w:marRight w:val="0"/>
                          <w:marTop w:val="0"/>
                          <w:marBottom w:val="0"/>
                          <w:divBdr>
                            <w:top w:val="none" w:sz="0" w:space="0" w:color="auto"/>
                            <w:left w:val="none" w:sz="0" w:space="0" w:color="auto"/>
                            <w:bottom w:val="none" w:sz="0" w:space="0" w:color="auto"/>
                            <w:right w:val="none" w:sz="0" w:space="0" w:color="auto"/>
                          </w:divBdr>
                        </w:div>
                        <w:div w:id="1498692107">
                          <w:marLeft w:val="0"/>
                          <w:marRight w:val="0"/>
                          <w:marTop w:val="0"/>
                          <w:marBottom w:val="0"/>
                          <w:divBdr>
                            <w:top w:val="none" w:sz="0" w:space="0" w:color="auto"/>
                            <w:left w:val="none" w:sz="0" w:space="0" w:color="auto"/>
                            <w:bottom w:val="none" w:sz="0" w:space="0" w:color="auto"/>
                            <w:right w:val="none" w:sz="0" w:space="0" w:color="auto"/>
                          </w:divBdr>
                        </w:div>
                      </w:divsChild>
                    </w:div>
                    <w:div w:id="1644963906">
                      <w:marLeft w:val="0"/>
                      <w:marRight w:val="0"/>
                      <w:marTop w:val="0"/>
                      <w:marBottom w:val="0"/>
                      <w:divBdr>
                        <w:top w:val="none" w:sz="0" w:space="0" w:color="auto"/>
                        <w:left w:val="none" w:sz="0" w:space="0" w:color="auto"/>
                        <w:bottom w:val="none" w:sz="0" w:space="0" w:color="auto"/>
                        <w:right w:val="none" w:sz="0" w:space="0" w:color="auto"/>
                      </w:divBdr>
                      <w:divsChild>
                        <w:div w:id="376393586">
                          <w:marLeft w:val="0"/>
                          <w:marRight w:val="0"/>
                          <w:marTop w:val="0"/>
                          <w:marBottom w:val="0"/>
                          <w:divBdr>
                            <w:top w:val="none" w:sz="0" w:space="0" w:color="auto"/>
                            <w:left w:val="none" w:sz="0" w:space="0" w:color="auto"/>
                            <w:bottom w:val="none" w:sz="0" w:space="0" w:color="auto"/>
                            <w:right w:val="none" w:sz="0" w:space="0" w:color="auto"/>
                          </w:divBdr>
                        </w:div>
                        <w:div w:id="6241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1200">
                  <w:marLeft w:val="0"/>
                  <w:marRight w:val="0"/>
                  <w:marTop w:val="0"/>
                  <w:marBottom w:val="0"/>
                  <w:divBdr>
                    <w:top w:val="none" w:sz="0" w:space="0" w:color="auto"/>
                    <w:left w:val="none" w:sz="0" w:space="0" w:color="auto"/>
                    <w:bottom w:val="none" w:sz="0" w:space="0" w:color="auto"/>
                    <w:right w:val="none" w:sz="0" w:space="0" w:color="auto"/>
                  </w:divBdr>
                </w:div>
                <w:div w:id="879174293">
                  <w:marLeft w:val="0"/>
                  <w:marRight w:val="0"/>
                  <w:marTop w:val="0"/>
                  <w:marBottom w:val="0"/>
                  <w:divBdr>
                    <w:top w:val="none" w:sz="0" w:space="0" w:color="auto"/>
                    <w:left w:val="none" w:sz="0" w:space="0" w:color="auto"/>
                    <w:bottom w:val="none" w:sz="0" w:space="0" w:color="auto"/>
                    <w:right w:val="none" w:sz="0" w:space="0" w:color="auto"/>
                  </w:divBdr>
                </w:div>
                <w:div w:id="1253707947">
                  <w:marLeft w:val="0"/>
                  <w:marRight w:val="0"/>
                  <w:marTop w:val="0"/>
                  <w:marBottom w:val="0"/>
                  <w:divBdr>
                    <w:top w:val="none" w:sz="0" w:space="0" w:color="auto"/>
                    <w:left w:val="none" w:sz="0" w:space="0" w:color="auto"/>
                    <w:bottom w:val="none" w:sz="0" w:space="0" w:color="auto"/>
                    <w:right w:val="none" w:sz="0" w:space="0" w:color="auto"/>
                  </w:divBdr>
                </w:div>
                <w:div w:id="1399014434">
                  <w:marLeft w:val="0"/>
                  <w:marRight w:val="0"/>
                  <w:marTop w:val="0"/>
                  <w:marBottom w:val="0"/>
                  <w:divBdr>
                    <w:top w:val="none" w:sz="0" w:space="0" w:color="auto"/>
                    <w:left w:val="none" w:sz="0" w:space="0" w:color="auto"/>
                    <w:bottom w:val="none" w:sz="0" w:space="0" w:color="auto"/>
                    <w:right w:val="none" w:sz="0" w:space="0" w:color="auto"/>
                  </w:divBdr>
                </w:div>
                <w:div w:id="1535801543">
                  <w:marLeft w:val="0"/>
                  <w:marRight w:val="0"/>
                  <w:marTop w:val="0"/>
                  <w:marBottom w:val="0"/>
                  <w:divBdr>
                    <w:top w:val="none" w:sz="0" w:space="0" w:color="auto"/>
                    <w:left w:val="none" w:sz="0" w:space="0" w:color="auto"/>
                    <w:bottom w:val="none" w:sz="0" w:space="0" w:color="auto"/>
                    <w:right w:val="none" w:sz="0" w:space="0" w:color="auto"/>
                  </w:divBdr>
                </w:div>
                <w:div w:id="1559241317">
                  <w:marLeft w:val="0"/>
                  <w:marRight w:val="0"/>
                  <w:marTop w:val="0"/>
                  <w:marBottom w:val="0"/>
                  <w:divBdr>
                    <w:top w:val="none" w:sz="0" w:space="0" w:color="auto"/>
                    <w:left w:val="none" w:sz="0" w:space="0" w:color="auto"/>
                    <w:bottom w:val="none" w:sz="0" w:space="0" w:color="auto"/>
                    <w:right w:val="none" w:sz="0" w:space="0" w:color="auto"/>
                  </w:divBdr>
                </w:div>
                <w:div w:id="21283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2461">
      <w:bodyDiv w:val="1"/>
      <w:marLeft w:val="0"/>
      <w:marRight w:val="0"/>
      <w:marTop w:val="0"/>
      <w:marBottom w:val="0"/>
      <w:divBdr>
        <w:top w:val="none" w:sz="0" w:space="0" w:color="auto"/>
        <w:left w:val="none" w:sz="0" w:space="0" w:color="auto"/>
        <w:bottom w:val="none" w:sz="0" w:space="0" w:color="auto"/>
        <w:right w:val="none" w:sz="0" w:space="0" w:color="auto"/>
      </w:divBdr>
    </w:div>
    <w:div w:id="106705636">
      <w:bodyDiv w:val="1"/>
      <w:marLeft w:val="0"/>
      <w:marRight w:val="0"/>
      <w:marTop w:val="0"/>
      <w:marBottom w:val="0"/>
      <w:divBdr>
        <w:top w:val="none" w:sz="0" w:space="0" w:color="auto"/>
        <w:left w:val="none" w:sz="0" w:space="0" w:color="auto"/>
        <w:bottom w:val="none" w:sz="0" w:space="0" w:color="auto"/>
        <w:right w:val="none" w:sz="0" w:space="0" w:color="auto"/>
      </w:divBdr>
    </w:div>
    <w:div w:id="149447108">
      <w:bodyDiv w:val="1"/>
      <w:marLeft w:val="0"/>
      <w:marRight w:val="0"/>
      <w:marTop w:val="0"/>
      <w:marBottom w:val="0"/>
      <w:divBdr>
        <w:top w:val="none" w:sz="0" w:space="0" w:color="auto"/>
        <w:left w:val="none" w:sz="0" w:space="0" w:color="auto"/>
        <w:bottom w:val="none" w:sz="0" w:space="0" w:color="auto"/>
        <w:right w:val="none" w:sz="0" w:space="0" w:color="auto"/>
      </w:divBdr>
    </w:div>
    <w:div w:id="156922135">
      <w:bodyDiv w:val="1"/>
      <w:marLeft w:val="0"/>
      <w:marRight w:val="0"/>
      <w:marTop w:val="0"/>
      <w:marBottom w:val="0"/>
      <w:divBdr>
        <w:top w:val="none" w:sz="0" w:space="0" w:color="auto"/>
        <w:left w:val="none" w:sz="0" w:space="0" w:color="auto"/>
        <w:bottom w:val="none" w:sz="0" w:space="0" w:color="auto"/>
        <w:right w:val="none" w:sz="0" w:space="0" w:color="auto"/>
      </w:divBdr>
    </w:div>
    <w:div w:id="161429859">
      <w:bodyDiv w:val="1"/>
      <w:marLeft w:val="0"/>
      <w:marRight w:val="0"/>
      <w:marTop w:val="0"/>
      <w:marBottom w:val="0"/>
      <w:divBdr>
        <w:top w:val="none" w:sz="0" w:space="0" w:color="auto"/>
        <w:left w:val="none" w:sz="0" w:space="0" w:color="auto"/>
        <w:bottom w:val="none" w:sz="0" w:space="0" w:color="auto"/>
        <w:right w:val="none" w:sz="0" w:space="0" w:color="auto"/>
      </w:divBdr>
    </w:div>
    <w:div w:id="162398981">
      <w:bodyDiv w:val="1"/>
      <w:marLeft w:val="0"/>
      <w:marRight w:val="0"/>
      <w:marTop w:val="0"/>
      <w:marBottom w:val="0"/>
      <w:divBdr>
        <w:top w:val="none" w:sz="0" w:space="0" w:color="auto"/>
        <w:left w:val="none" w:sz="0" w:space="0" w:color="auto"/>
        <w:bottom w:val="none" w:sz="0" w:space="0" w:color="auto"/>
        <w:right w:val="none" w:sz="0" w:space="0" w:color="auto"/>
      </w:divBdr>
    </w:div>
    <w:div w:id="164637261">
      <w:bodyDiv w:val="1"/>
      <w:marLeft w:val="0"/>
      <w:marRight w:val="0"/>
      <w:marTop w:val="0"/>
      <w:marBottom w:val="0"/>
      <w:divBdr>
        <w:top w:val="none" w:sz="0" w:space="0" w:color="auto"/>
        <w:left w:val="none" w:sz="0" w:space="0" w:color="auto"/>
        <w:bottom w:val="none" w:sz="0" w:space="0" w:color="auto"/>
        <w:right w:val="none" w:sz="0" w:space="0" w:color="auto"/>
      </w:divBdr>
    </w:div>
    <w:div w:id="173343713">
      <w:bodyDiv w:val="1"/>
      <w:marLeft w:val="0"/>
      <w:marRight w:val="0"/>
      <w:marTop w:val="0"/>
      <w:marBottom w:val="0"/>
      <w:divBdr>
        <w:top w:val="none" w:sz="0" w:space="0" w:color="auto"/>
        <w:left w:val="none" w:sz="0" w:space="0" w:color="auto"/>
        <w:bottom w:val="none" w:sz="0" w:space="0" w:color="auto"/>
        <w:right w:val="none" w:sz="0" w:space="0" w:color="auto"/>
      </w:divBdr>
    </w:div>
    <w:div w:id="201287712">
      <w:bodyDiv w:val="1"/>
      <w:marLeft w:val="0"/>
      <w:marRight w:val="0"/>
      <w:marTop w:val="0"/>
      <w:marBottom w:val="0"/>
      <w:divBdr>
        <w:top w:val="none" w:sz="0" w:space="0" w:color="auto"/>
        <w:left w:val="none" w:sz="0" w:space="0" w:color="auto"/>
        <w:bottom w:val="none" w:sz="0" w:space="0" w:color="auto"/>
        <w:right w:val="none" w:sz="0" w:space="0" w:color="auto"/>
      </w:divBdr>
    </w:div>
    <w:div w:id="201594983">
      <w:bodyDiv w:val="1"/>
      <w:marLeft w:val="0"/>
      <w:marRight w:val="0"/>
      <w:marTop w:val="0"/>
      <w:marBottom w:val="0"/>
      <w:divBdr>
        <w:top w:val="none" w:sz="0" w:space="0" w:color="auto"/>
        <w:left w:val="none" w:sz="0" w:space="0" w:color="auto"/>
        <w:bottom w:val="none" w:sz="0" w:space="0" w:color="auto"/>
        <w:right w:val="none" w:sz="0" w:space="0" w:color="auto"/>
      </w:divBdr>
    </w:div>
    <w:div w:id="242572598">
      <w:bodyDiv w:val="1"/>
      <w:marLeft w:val="0"/>
      <w:marRight w:val="0"/>
      <w:marTop w:val="0"/>
      <w:marBottom w:val="0"/>
      <w:divBdr>
        <w:top w:val="none" w:sz="0" w:space="0" w:color="auto"/>
        <w:left w:val="none" w:sz="0" w:space="0" w:color="auto"/>
        <w:bottom w:val="none" w:sz="0" w:space="0" w:color="auto"/>
        <w:right w:val="none" w:sz="0" w:space="0" w:color="auto"/>
      </w:divBdr>
    </w:div>
    <w:div w:id="250894026">
      <w:bodyDiv w:val="1"/>
      <w:marLeft w:val="0"/>
      <w:marRight w:val="0"/>
      <w:marTop w:val="0"/>
      <w:marBottom w:val="0"/>
      <w:divBdr>
        <w:top w:val="none" w:sz="0" w:space="0" w:color="auto"/>
        <w:left w:val="none" w:sz="0" w:space="0" w:color="auto"/>
        <w:bottom w:val="none" w:sz="0" w:space="0" w:color="auto"/>
        <w:right w:val="none" w:sz="0" w:space="0" w:color="auto"/>
      </w:divBdr>
    </w:div>
    <w:div w:id="269506155">
      <w:bodyDiv w:val="1"/>
      <w:marLeft w:val="0"/>
      <w:marRight w:val="0"/>
      <w:marTop w:val="0"/>
      <w:marBottom w:val="0"/>
      <w:divBdr>
        <w:top w:val="none" w:sz="0" w:space="0" w:color="auto"/>
        <w:left w:val="none" w:sz="0" w:space="0" w:color="auto"/>
        <w:bottom w:val="none" w:sz="0" w:space="0" w:color="auto"/>
        <w:right w:val="none" w:sz="0" w:space="0" w:color="auto"/>
      </w:divBdr>
    </w:div>
    <w:div w:id="273485578">
      <w:bodyDiv w:val="1"/>
      <w:marLeft w:val="0"/>
      <w:marRight w:val="0"/>
      <w:marTop w:val="0"/>
      <w:marBottom w:val="0"/>
      <w:divBdr>
        <w:top w:val="none" w:sz="0" w:space="0" w:color="auto"/>
        <w:left w:val="none" w:sz="0" w:space="0" w:color="auto"/>
        <w:bottom w:val="none" w:sz="0" w:space="0" w:color="auto"/>
        <w:right w:val="none" w:sz="0" w:space="0" w:color="auto"/>
      </w:divBdr>
    </w:div>
    <w:div w:id="276110269">
      <w:bodyDiv w:val="1"/>
      <w:marLeft w:val="0"/>
      <w:marRight w:val="0"/>
      <w:marTop w:val="0"/>
      <w:marBottom w:val="0"/>
      <w:divBdr>
        <w:top w:val="none" w:sz="0" w:space="0" w:color="auto"/>
        <w:left w:val="none" w:sz="0" w:space="0" w:color="auto"/>
        <w:bottom w:val="none" w:sz="0" w:space="0" w:color="auto"/>
        <w:right w:val="none" w:sz="0" w:space="0" w:color="auto"/>
      </w:divBdr>
    </w:div>
    <w:div w:id="278731600">
      <w:bodyDiv w:val="1"/>
      <w:marLeft w:val="0"/>
      <w:marRight w:val="0"/>
      <w:marTop w:val="0"/>
      <w:marBottom w:val="0"/>
      <w:divBdr>
        <w:top w:val="none" w:sz="0" w:space="0" w:color="auto"/>
        <w:left w:val="none" w:sz="0" w:space="0" w:color="auto"/>
        <w:bottom w:val="none" w:sz="0" w:space="0" w:color="auto"/>
        <w:right w:val="none" w:sz="0" w:space="0" w:color="auto"/>
      </w:divBdr>
    </w:div>
    <w:div w:id="282277118">
      <w:bodyDiv w:val="1"/>
      <w:marLeft w:val="0"/>
      <w:marRight w:val="0"/>
      <w:marTop w:val="0"/>
      <w:marBottom w:val="0"/>
      <w:divBdr>
        <w:top w:val="none" w:sz="0" w:space="0" w:color="auto"/>
        <w:left w:val="none" w:sz="0" w:space="0" w:color="auto"/>
        <w:bottom w:val="none" w:sz="0" w:space="0" w:color="auto"/>
        <w:right w:val="none" w:sz="0" w:space="0" w:color="auto"/>
      </w:divBdr>
      <w:divsChild>
        <w:div w:id="34888898">
          <w:marLeft w:val="0"/>
          <w:marRight w:val="0"/>
          <w:marTop w:val="0"/>
          <w:marBottom w:val="0"/>
          <w:divBdr>
            <w:top w:val="none" w:sz="0" w:space="0" w:color="auto"/>
            <w:left w:val="none" w:sz="0" w:space="0" w:color="auto"/>
            <w:bottom w:val="none" w:sz="0" w:space="0" w:color="auto"/>
            <w:right w:val="none" w:sz="0" w:space="0" w:color="auto"/>
          </w:divBdr>
        </w:div>
      </w:divsChild>
    </w:div>
    <w:div w:id="286159573">
      <w:bodyDiv w:val="1"/>
      <w:marLeft w:val="0"/>
      <w:marRight w:val="0"/>
      <w:marTop w:val="0"/>
      <w:marBottom w:val="0"/>
      <w:divBdr>
        <w:top w:val="none" w:sz="0" w:space="0" w:color="auto"/>
        <w:left w:val="none" w:sz="0" w:space="0" w:color="auto"/>
        <w:bottom w:val="none" w:sz="0" w:space="0" w:color="auto"/>
        <w:right w:val="none" w:sz="0" w:space="0" w:color="auto"/>
      </w:divBdr>
    </w:div>
    <w:div w:id="291330139">
      <w:bodyDiv w:val="1"/>
      <w:marLeft w:val="0"/>
      <w:marRight w:val="0"/>
      <w:marTop w:val="0"/>
      <w:marBottom w:val="0"/>
      <w:divBdr>
        <w:top w:val="none" w:sz="0" w:space="0" w:color="auto"/>
        <w:left w:val="none" w:sz="0" w:space="0" w:color="auto"/>
        <w:bottom w:val="none" w:sz="0" w:space="0" w:color="auto"/>
        <w:right w:val="none" w:sz="0" w:space="0" w:color="auto"/>
      </w:divBdr>
    </w:div>
    <w:div w:id="306473770">
      <w:bodyDiv w:val="1"/>
      <w:marLeft w:val="0"/>
      <w:marRight w:val="0"/>
      <w:marTop w:val="0"/>
      <w:marBottom w:val="0"/>
      <w:divBdr>
        <w:top w:val="none" w:sz="0" w:space="0" w:color="auto"/>
        <w:left w:val="none" w:sz="0" w:space="0" w:color="auto"/>
        <w:bottom w:val="none" w:sz="0" w:space="0" w:color="auto"/>
        <w:right w:val="none" w:sz="0" w:space="0" w:color="auto"/>
      </w:divBdr>
    </w:div>
    <w:div w:id="309598758">
      <w:bodyDiv w:val="1"/>
      <w:marLeft w:val="0"/>
      <w:marRight w:val="0"/>
      <w:marTop w:val="0"/>
      <w:marBottom w:val="0"/>
      <w:divBdr>
        <w:top w:val="none" w:sz="0" w:space="0" w:color="auto"/>
        <w:left w:val="none" w:sz="0" w:space="0" w:color="auto"/>
        <w:bottom w:val="none" w:sz="0" w:space="0" w:color="auto"/>
        <w:right w:val="none" w:sz="0" w:space="0" w:color="auto"/>
      </w:divBdr>
    </w:div>
    <w:div w:id="314650594">
      <w:bodyDiv w:val="1"/>
      <w:marLeft w:val="0"/>
      <w:marRight w:val="0"/>
      <w:marTop w:val="0"/>
      <w:marBottom w:val="0"/>
      <w:divBdr>
        <w:top w:val="none" w:sz="0" w:space="0" w:color="auto"/>
        <w:left w:val="none" w:sz="0" w:space="0" w:color="auto"/>
        <w:bottom w:val="none" w:sz="0" w:space="0" w:color="auto"/>
        <w:right w:val="none" w:sz="0" w:space="0" w:color="auto"/>
      </w:divBdr>
    </w:div>
    <w:div w:id="319581263">
      <w:bodyDiv w:val="1"/>
      <w:marLeft w:val="0"/>
      <w:marRight w:val="0"/>
      <w:marTop w:val="0"/>
      <w:marBottom w:val="0"/>
      <w:divBdr>
        <w:top w:val="none" w:sz="0" w:space="0" w:color="auto"/>
        <w:left w:val="none" w:sz="0" w:space="0" w:color="auto"/>
        <w:bottom w:val="none" w:sz="0" w:space="0" w:color="auto"/>
        <w:right w:val="none" w:sz="0" w:space="0" w:color="auto"/>
      </w:divBdr>
    </w:div>
    <w:div w:id="338626379">
      <w:bodyDiv w:val="1"/>
      <w:marLeft w:val="0"/>
      <w:marRight w:val="0"/>
      <w:marTop w:val="0"/>
      <w:marBottom w:val="0"/>
      <w:divBdr>
        <w:top w:val="none" w:sz="0" w:space="0" w:color="auto"/>
        <w:left w:val="none" w:sz="0" w:space="0" w:color="auto"/>
        <w:bottom w:val="none" w:sz="0" w:space="0" w:color="auto"/>
        <w:right w:val="none" w:sz="0" w:space="0" w:color="auto"/>
      </w:divBdr>
    </w:div>
    <w:div w:id="339897646">
      <w:bodyDiv w:val="1"/>
      <w:marLeft w:val="0"/>
      <w:marRight w:val="0"/>
      <w:marTop w:val="0"/>
      <w:marBottom w:val="0"/>
      <w:divBdr>
        <w:top w:val="none" w:sz="0" w:space="0" w:color="auto"/>
        <w:left w:val="none" w:sz="0" w:space="0" w:color="auto"/>
        <w:bottom w:val="none" w:sz="0" w:space="0" w:color="auto"/>
        <w:right w:val="none" w:sz="0" w:space="0" w:color="auto"/>
      </w:divBdr>
    </w:div>
    <w:div w:id="343870708">
      <w:bodyDiv w:val="1"/>
      <w:marLeft w:val="0"/>
      <w:marRight w:val="0"/>
      <w:marTop w:val="0"/>
      <w:marBottom w:val="0"/>
      <w:divBdr>
        <w:top w:val="none" w:sz="0" w:space="0" w:color="auto"/>
        <w:left w:val="none" w:sz="0" w:space="0" w:color="auto"/>
        <w:bottom w:val="none" w:sz="0" w:space="0" w:color="auto"/>
        <w:right w:val="none" w:sz="0" w:space="0" w:color="auto"/>
      </w:divBdr>
    </w:div>
    <w:div w:id="367216421">
      <w:bodyDiv w:val="1"/>
      <w:marLeft w:val="0"/>
      <w:marRight w:val="0"/>
      <w:marTop w:val="0"/>
      <w:marBottom w:val="0"/>
      <w:divBdr>
        <w:top w:val="none" w:sz="0" w:space="0" w:color="auto"/>
        <w:left w:val="none" w:sz="0" w:space="0" w:color="auto"/>
        <w:bottom w:val="none" w:sz="0" w:space="0" w:color="auto"/>
        <w:right w:val="none" w:sz="0" w:space="0" w:color="auto"/>
      </w:divBdr>
    </w:div>
    <w:div w:id="372775381">
      <w:bodyDiv w:val="1"/>
      <w:marLeft w:val="0"/>
      <w:marRight w:val="0"/>
      <w:marTop w:val="0"/>
      <w:marBottom w:val="0"/>
      <w:divBdr>
        <w:top w:val="none" w:sz="0" w:space="0" w:color="auto"/>
        <w:left w:val="none" w:sz="0" w:space="0" w:color="auto"/>
        <w:bottom w:val="none" w:sz="0" w:space="0" w:color="auto"/>
        <w:right w:val="none" w:sz="0" w:space="0" w:color="auto"/>
      </w:divBdr>
    </w:div>
    <w:div w:id="376126586">
      <w:bodyDiv w:val="1"/>
      <w:marLeft w:val="0"/>
      <w:marRight w:val="0"/>
      <w:marTop w:val="0"/>
      <w:marBottom w:val="0"/>
      <w:divBdr>
        <w:top w:val="none" w:sz="0" w:space="0" w:color="auto"/>
        <w:left w:val="none" w:sz="0" w:space="0" w:color="auto"/>
        <w:bottom w:val="none" w:sz="0" w:space="0" w:color="auto"/>
        <w:right w:val="none" w:sz="0" w:space="0" w:color="auto"/>
      </w:divBdr>
    </w:div>
    <w:div w:id="379063208">
      <w:bodyDiv w:val="1"/>
      <w:marLeft w:val="0"/>
      <w:marRight w:val="0"/>
      <w:marTop w:val="0"/>
      <w:marBottom w:val="0"/>
      <w:divBdr>
        <w:top w:val="none" w:sz="0" w:space="0" w:color="auto"/>
        <w:left w:val="none" w:sz="0" w:space="0" w:color="auto"/>
        <w:bottom w:val="none" w:sz="0" w:space="0" w:color="auto"/>
        <w:right w:val="none" w:sz="0" w:space="0" w:color="auto"/>
      </w:divBdr>
    </w:div>
    <w:div w:id="397629362">
      <w:bodyDiv w:val="1"/>
      <w:marLeft w:val="0"/>
      <w:marRight w:val="0"/>
      <w:marTop w:val="0"/>
      <w:marBottom w:val="0"/>
      <w:divBdr>
        <w:top w:val="none" w:sz="0" w:space="0" w:color="auto"/>
        <w:left w:val="none" w:sz="0" w:space="0" w:color="auto"/>
        <w:bottom w:val="none" w:sz="0" w:space="0" w:color="auto"/>
        <w:right w:val="none" w:sz="0" w:space="0" w:color="auto"/>
      </w:divBdr>
    </w:div>
    <w:div w:id="415905248">
      <w:bodyDiv w:val="1"/>
      <w:marLeft w:val="0"/>
      <w:marRight w:val="0"/>
      <w:marTop w:val="0"/>
      <w:marBottom w:val="0"/>
      <w:divBdr>
        <w:top w:val="none" w:sz="0" w:space="0" w:color="auto"/>
        <w:left w:val="none" w:sz="0" w:space="0" w:color="auto"/>
        <w:bottom w:val="none" w:sz="0" w:space="0" w:color="auto"/>
        <w:right w:val="none" w:sz="0" w:space="0" w:color="auto"/>
      </w:divBdr>
    </w:div>
    <w:div w:id="419640137">
      <w:bodyDiv w:val="1"/>
      <w:marLeft w:val="0"/>
      <w:marRight w:val="0"/>
      <w:marTop w:val="0"/>
      <w:marBottom w:val="0"/>
      <w:divBdr>
        <w:top w:val="none" w:sz="0" w:space="0" w:color="auto"/>
        <w:left w:val="none" w:sz="0" w:space="0" w:color="auto"/>
        <w:bottom w:val="none" w:sz="0" w:space="0" w:color="auto"/>
        <w:right w:val="none" w:sz="0" w:space="0" w:color="auto"/>
      </w:divBdr>
    </w:div>
    <w:div w:id="462969793">
      <w:bodyDiv w:val="1"/>
      <w:marLeft w:val="0"/>
      <w:marRight w:val="0"/>
      <w:marTop w:val="0"/>
      <w:marBottom w:val="0"/>
      <w:divBdr>
        <w:top w:val="none" w:sz="0" w:space="0" w:color="auto"/>
        <w:left w:val="none" w:sz="0" w:space="0" w:color="auto"/>
        <w:bottom w:val="none" w:sz="0" w:space="0" w:color="auto"/>
        <w:right w:val="none" w:sz="0" w:space="0" w:color="auto"/>
      </w:divBdr>
    </w:div>
    <w:div w:id="511527961">
      <w:bodyDiv w:val="1"/>
      <w:marLeft w:val="0"/>
      <w:marRight w:val="0"/>
      <w:marTop w:val="0"/>
      <w:marBottom w:val="0"/>
      <w:divBdr>
        <w:top w:val="none" w:sz="0" w:space="0" w:color="auto"/>
        <w:left w:val="none" w:sz="0" w:space="0" w:color="auto"/>
        <w:bottom w:val="none" w:sz="0" w:space="0" w:color="auto"/>
        <w:right w:val="none" w:sz="0" w:space="0" w:color="auto"/>
      </w:divBdr>
    </w:div>
    <w:div w:id="513999449">
      <w:bodyDiv w:val="1"/>
      <w:marLeft w:val="0"/>
      <w:marRight w:val="0"/>
      <w:marTop w:val="0"/>
      <w:marBottom w:val="0"/>
      <w:divBdr>
        <w:top w:val="none" w:sz="0" w:space="0" w:color="auto"/>
        <w:left w:val="none" w:sz="0" w:space="0" w:color="auto"/>
        <w:bottom w:val="none" w:sz="0" w:space="0" w:color="auto"/>
        <w:right w:val="none" w:sz="0" w:space="0" w:color="auto"/>
      </w:divBdr>
    </w:div>
    <w:div w:id="522136926">
      <w:bodyDiv w:val="1"/>
      <w:marLeft w:val="0"/>
      <w:marRight w:val="0"/>
      <w:marTop w:val="0"/>
      <w:marBottom w:val="0"/>
      <w:divBdr>
        <w:top w:val="none" w:sz="0" w:space="0" w:color="auto"/>
        <w:left w:val="none" w:sz="0" w:space="0" w:color="auto"/>
        <w:bottom w:val="none" w:sz="0" w:space="0" w:color="auto"/>
        <w:right w:val="none" w:sz="0" w:space="0" w:color="auto"/>
      </w:divBdr>
    </w:div>
    <w:div w:id="528836602">
      <w:bodyDiv w:val="1"/>
      <w:marLeft w:val="0"/>
      <w:marRight w:val="0"/>
      <w:marTop w:val="0"/>
      <w:marBottom w:val="0"/>
      <w:divBdr>
        <w:top w:val="none" w:sz="0" w:space="0" w:color="auto"/>
        <w:left w:val="none" w:sz="0" w:space="0" w:color="auto"/>
        <w:bottom w:val="none" w:sz="0" w:space="0" w:color="auto"/>
        <w:right w:val="none" w:sz="0" w:space="0" w:color="auto"/>
      </w:divBdr>
      <w:divsChild>
        <w:div w:id="1162115385">
          <w:marLeft w:val="0"/>
          <w:marRight w:val="0"/>
          <w:marTop w:val="300"/>
          <w:marBottom w:val="750"/>
          <w:divBdr>
            <w:top w:val="none" w:sz="0" w:space="0" w:color="auto"/>
            <w:left w:val="none" w:sz="0" w:space="0" w:color="auto"/>
            <w:bottom w:val="none" w:sz="0" w:space="0" w:color="auto"/>
            <w:right w:val="none" w:sz="0" w:space="0" w:color="auto"/>
          </w:divBdr>
        </w:div>
        <w:div w:id="1794860658">
          <w:marLeft w:val="0"/>
          <w:marRight w:val="0"/>
          <w:marTop w:val="750"/>
          <w:marBottom w:val="0"/>
          <w:divBdr>
            <w:top w:val="none" w:sz="0" w:space="0" w:color="auto"/>
            <w:left w:val="none" w:sz="0" w:space="0" w:color="auto"/>
            <w:bottom w:val="none" w:sz="0" w:space="0" w:color="auto"/>
            <w:right w:val="none" w:sz="0" w:space="0" w:color="auto"/>
          </w:divBdr>
          <w:divsChild>
            <w:div w:id="135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3857">
      <w:bodyDiv w:val="1"/>
      <w:marLeft w:val="0"/>
      <w:marRight w:val="0"/>
      <w:marTop w:val="0"/>
      <w:marBottom w:val="0"/>
      <w:divBdr>
        <w:top w:val="none" w:sz="0" w:space="0" w:color="auto"/>
        <w:left w:val="none" w:sz="0" w:space="0" w:color="auto"/>
        <w:bottom w:val="none" w:sz="0" w:space="0" w:color="auto"/>
        <w:right w:val="none" w:sz="0" w:space="0" w:color="auto"/>
      </w:divBdr>
    </w:div>
    <w:div w:id="549999211">
      <w:bodyDiv w:val="1"/>
      <w:marLeft w:val="0"/>
      <w:marRight w:val="0"/>
      <w:marTop w:val="0"/>
      <w:marBottom w:val="0"/>
      <w:divBdr>
        <w:top w:val="none" w:sz="0" w:space="0" w:color="auto"/>
        <w:left w:val="none" w:sz="0" w:space="0" w:color="auto"/>
        <w:bottom w:val="none" w:sz="0" w:space="0" w:color="auto"/>
        <w:right w:val="none" w:sz="0" w:space="0" w:color="auto"/>
      </w:divBdr>
      <w:divsChild>
        <w:div w:id="1856383940">
          <w:marLeft w:val="0"/>
          <w:marRight w:val="0"/>
          <w:marTop w:val="0"/>
          <w:marBottom w:val="0"/>
          <w:divBdr>
            <w:top w:val="none" w:sz="0" w:space="0" w:color="auto"/>
            <w:left w:val="none" w:sz="0" w:space="0" w:color="auto"/>
            <w:bottom w:val="none" w:sz="0" w:space="0" w:color="auto"/>
            <w:right w:val="none" w:sz="0" w:space="0" w:color="auto"/>
          </w:divBdr>
        </w:div>
        <w:div w:id="89815560">
          <w:marLeft w:val="0"/>
          <w:marRight w:val="0"/>
          <w:marTop w:val="0"/>
          <w:marBottom w:val="0"/>
          <w:divBdr>
            <w:top w:val="none" w:sz="0" w:space="0" w:color="auto"/>
            <w:left w:val="none" w:sz="0" w:space="0" w:color="auto"/>
            <w:bottom w:val="none" w:sz="0" w:space="0" w:color="auto"/>
            <w:right w:val="none" w:sz="0" w:space="0" w:color="auto"/>
          </w:divBdr>
        </w:div>
        <w:div w:id="556284232">
          <w:marLeft w:val="0"/>
          <w:marRight w:val="0"/>
          <w:marTop w:val="0"/>
          <w:marBottom w:val="0"/>
          <w:divBdr>
            <w:top w:val="none" w:sz="0" w:space="0" w:color="auto"/>
            <w:left w:val="none" w:sz="0" w:space="0" w:color="auto"/>
            <w:bottom w:val="none" w:sz="0" w:space="0" w:color="auto"/>
            <w:right w:val="none" w:sz="0" w:space="0" w:color="auto"/>
          </w:divBdr>
        </w:div>
      </w:divsChild>
    </w:div>
    <w:div w:id="563688457">
      <w:bodyDiv w:val="1"/>
      <w:marLeft w:val="0"/>
      <w:marRight w:val="0"/>
      <w:marTop w:val="0"/>
      <w:marBottom w:val="0"/>
      <w:divBdr>
        <w:top w:val="none" w:sz="0" w:space="0" w:color="auto"/>
        <w:left w:val="none" w:sz="0" w:space="0" w:color="auto"/>
        <w:bottom w:val="none" w:sz="0" w:space="0" w:color="auto"/>
        <w:right w:val="none" w:sz="0" w:space="0" w:color="auto"/>
      </w:divBdr>
    </w:div>
    <w:div w:id="573203713">
      <w:bodyDiv w:val="1"/>
      <w:marLeft w:val="0"/>
      <w:marRight w:val="0"/>
      <w:marTop w:val="0"/>
      <w:marBottom w:val="0"/>
      <w:divBdr>
        <w:top w:val="none" w:sz="0" w:space="0" w:color="auto"/>
        <w:left w:val="none" w:sz="0" w:space="0" w:color="auto"/>
        <w:bottom w:val="none" w:sz="0" w:space="0" w:color="auto"/>
        <w:right w:val="none" w:sz="0" w:space="0" w:color="auto"/>
      </w:divBdr>
    </w:div>
    <w:div w:id="578715291">
      <w:bodyDiv w:val="1"/>
      <w:marLeft w:val="0"/>
      <w:marRight w:val="0"/>
      <w:marTop w:val="0"/>
      <w:marBottom w:val="0"/>
      <w:divBdr>
        <w:top w:val="none" w:sz="0" w:space="0" w:color="auto"/>
        <w:left w:val="none" w:sz="0" w:space="0" w:color="auto"/>
        <w:bottom w:val="none" w:sz="0" w:space="0" w:color="auto"/>
        <w:right w:val="none" w:sz="0" w:space="0" w:color="auto"/>
      </w:divBdr>
    </w:div>
    <w:div w:id="583610978">
      <w:bodyDiv w:val="1"/>
      <w:marLeft w:val="0"/>
      <w:marRight w:val="0"/>
      <w:marTop w:val="0"/>
      <w:marBottom w:val="0"/>
      <w:divBdr>
        <w:top w:val="none" w:sz="0" w:space="0" w:color="auto"/>
        <w:left w:val="none" w:sz="0" w:space="0" w:color="auto"/>
        <w:bottom w:val="none" w:sz="0" w:space="0" w:color="auto"/>
        <w:right w:val="none" w:sz="0" w:space="0" w:color="auto"/>
      </w:divBdr>
    </w:div>
    <w:div w:id="588580438">
      <w:bodyDiv w:val="1"/>
      <w:marLeft w:val="0"/>
      <w:marRight w:val="0"/>
      <w:marTop w:val="0"/>
      <w:marBottom w:val="0"/>
      <w:divBdr>
        <w:top w:val="none" w:sz="0" w:space="0" w:color="auto"/>
        <w:left w:val="none" w:sz="0" w:space="0" w:color="auto"/>
        <w:bottom w:val="none" w:sz="0" w:space="0" w:color="auto"/>
        <w:right w:val="none" w:sz="0" w:space="0" w:color="auto"/>
      </w:divBdr>
    </w:div>
    <w:div w:id="588775589">
      <w:bodyDiv w:val="1"/>
      <w:marLeft w:val="0"/>
      <w:marRight w:val="0"/>
      <w:marTop w:val="0"/>
      <w:marBottom w:val="0"/>
      <w:divBdr>
        <w:top w:val="none" w:sz="0" w:space="0" w:color="auto"/>
        <w:left w:val="none" w:sz="0" w:space="0" w:color="auto"/>
        <w:bottom w:val="none" w:sz="0" w:space="0" w:color="auto"/>
        <w:right w:val="none" w:sz="0" w:space="0" w:color="auto"/>
      </w:divBdr>
    </w:div>
    <w:div w:id="590353853">
      <w:bodyDiv w:val="1"/>
      <w:marLeft w:val="0"/>
      <w:marRight w:val="0"/>
      <w:marTop w:val="0"/>
      <w:marBottom w:val="0"/>
      <w:divBdr>
        <w:top w:val="none" w:sz="0" w:space="0" w:color="auto"/>
        <w:left w:val="none" w:sz="0" w:space="0" w:color="auto"/>
        <w:bottom w:val="none" w:sz="0" w:space="0" w:color="auto"/>
        <w:right w:val="none" w:sz="0" w:space="0" w:color="auto"/>
      </w:divBdr>
    </w:div>
    <w:div w:id="595212848">
      <w:bodyDiv w:val="1"/>
      <w:marLeft w:val="0"/>
      <w:marRight w:val="0"/>
      <w:marTop w:val="0"/>
      <w:marBottom w:val="0"/>
      <w:divBdr>
        <w:top w:val="none" w:sz="0" w:space="0" w:color="auto"/>
        <w:left w:val="none" w:sz="0" w:space="0" w:color="auto"/>
        <w:bottom w:val="none" w:sz="0" w:space="0" w:color="auto"/>
        <w:right w:val="none" w:sz="0" w:space="0" w:color="auto"/>
      </w:divBdr>
    </w:div>
    <w:div w:id="614289772">
      <w:bodyDiv w:val="1"/>
      <w:marLeft w:val="0"/>
      <w:marRight w:val="0"/>
      <w:marTop w:val="0"/>
      <w:marBottom w:val="0"/>
      <w:divBdr>
        <w:top w:val="none" w:sz="0" w:space="0" w:color="auto"/>
        <w:left w:val="none" w:sz="0" w:space="0" w:color="auto"/>
        <w:bottom w:val="none" w:sz="0" w:space="0" w:color="auto"/>
        <w:right w:val="none" w:sz="0" w:space="0" w:color="auto"/>
      </w:divBdr>
    </w:div>
    <w:div w:id="618800112">
      <w:bodyDiv w:val="1"/>
      <w:marLeft w:val="0"/>
      <w:marRight w:val="0"/>
      <w:marTop w:val="0"/>
      <w:marBottom w:val="0"/>
      <w:divBdr>
        <w:top w:val="none" w:sz="0" w:space="0" w:color="auto"/>
        <w:left w:val="none" w:sz="0" w:space="0" w:color="auto"/>
        <w:bottom w:val="none" w:sz="0" w:space="0" w:color="auto"/>
        <w:right w:val="none" w:sz="0" w:space="0" w:color="auto"/>
      </w:divBdr>
    </w:div>
    <w:div w:id="619604970">
      <w:bodyDiv w:val="1"/>
      <w:marLeft w:val="0"/>
      <w:marRight w:val="0"/>
      <w:marTop w:val="0"/>
      <w:marBottom w:val="0"/>
      <w:divBdr>
        <w:top w:val="none" w:sz="0" w:space="0" w:color="auto"/>
        <w:left w:val="none" w:sz="0" w:space="0" w:color="auto"/>
        <w:bottom w:val="none" w:sz="0" w:space="0" w:color="auto"/>
        <w:right w:val="none" w:sz="0" w:space="0" w:color="auto"/>
      </w:divBdr>
    </w:div>
    <w:div w:id="627900502">
      <w:bodyDiv w:val="1"/>
      <w:marLeft w:val="0"/>
      <w:marRight w:val="0"/>
      <w:marTop w:val="0"/>
      <w:marBottom w:val="0"/>
      <w:divBdr>
        <w:top w:val="none" w:sz="0" w:space="0" w:color="auto"/>
        <w:left w:val="none" w:sz="0" w:space="0" w:color="auto"/>
        <w:bottom w:val="none" w:sz="0" w:space="0" w:color="auto"/>
        <w:right w:val="none" w:sz="0" w:space="0" w:color="auto"/>
      </w:divBdr>
    </w:div>
    <w:div w:id="638847276">
      <w:bodyDiv w:val="1"/>
      <w:marLeft w:val="0"/>
      <w:marRight w:val="0"/>
      <w:marTop w:val="0"/>
      <w:marBottom w:val="0"/>
      <w:divBdr>
        <w:top w:val="none" w:sz="0" w:space="0" w:color="auto"/>
        <w:left w:val="none" w:sz="0" w:space="0" w:color="auto"/>
        <w:bottom w:val="none" w:sz="0" w:space="0" w:color="auto"/>
        <w:right w:val="none" w:sz="0" w:space="0" w:color="auto"/>
      </w:divBdr>
    </w:div>
    <w:div w:id="640960592">
      <w:bodyDiv w:val="1"/>
      <w:marLeft w:val="0"/>
      <w:marRight w:val="0"/>
      <w:marTop w:val="0"/>
      <w:marBottom w:val="0"/>
      <w:divBdr>
        <w:top w:val="none" w:sz="0" w:space="0" w:color="auto"/>
        <w:left w:val="none" w:sz="0" w:space="0" w:color="auto"/>
        <w:bottom w:val="none" w:sz="0" w:space="0" w:color="auto"/>
        <w:right w:val="none" w:sz="0" w:space="0" w:color="auto"/>
      </w:divBdr>
    </w:div>
    <w:div w:id="641076717">
      <w:bodyDiv w:val="1"/>
      <w:marLeft w:val="0"/>
      <w:marRight w:val="0"/>
      <w:marTop w:val="0"/>
      <w:marBottom w:val="0"/>
      <w:divBdr>
        <w:top w:val="none" w:sz="0" w:space="0" w:color="auto"/>
        <w:left w:val="none" w:sz="0" w:space="0" w:color="auto"/>
        <w:bottom w:val="none" w:sz="0" w:space="0" w:color="auto"/>
        <w:right w:val="none" w:sz="0" w:space="0" w:color="auto"/>
      </w:divBdr>
    </w:div>
    <w:div w:id="658777997">
      <w:bodyDiv w:val="1"/>
      <w:marLeft w:val="0"/>
      <w:marRight w:val="0"/>
      <w:marTop w:val="0"/>
      <w:marBottom w:val="0"/>
      <w:divBdr>
        <w:top w:val="none" w:sz="0" w:space="0" w:color="auto"/>
        <w:left w:val="none" w:sz="0" w:space="0" w:color="auto"/>
        <w:bottom w:val="none" w:sz="0" w:space="0" w:color="auto"/>
        <w:right w:val="none" w:sz="0" w:space="0" w:color="auto"/>
      </w:divBdr>
    </w:div>
    <w:div w:id="665597309">
      <w:bodyDiv w:val="1"/>
      <w:marLeft w:val="0"/>
      <w:marRight w:val="0"/>
      <w:marTop w:val="0"/>
      <w:marBottom w:val="0"/>
      <w:divBdr>
        <w:top w:val="none" w:sz="0" w:space="0" w:color="auto"/>
        <w:left w:val="none" w:sz="0" w:space="0" w:color="auto"/>
        <w:bottom w:val="none" w:sz="0" w:space="0" w:color="auto"/>
        <w:right w:val="none" w:sz="0" w:space="0" w:color="auto"/>
      </w:divBdr>
    </w:div>
    <w:div w:id="686254341">
      <w:bodyDiv w:val="1"/>
      <w:marLeft w:val="0"/>
      <w:marRight w:val="0"/>
      <w:marTop w:val="0"/>
      <w:marBottom w:val="0"/>
      <w:divBdr>
        <w:top w:val="none" w:sz="0" w:space="0" w:color="auto"/>
        <w:left w:val="none" w:sz="0" w:space="0" w:color="auto"/>
        <w:bottom w:val="none" w:sz="0" w:space="0" w:color="auto"/>
        <w:right w:val="none" w:sz="0" w:space="0" w:color="auto"/>
      </w:divBdr>
    </w:div>
    <w:div w:id="707071266">
      <w:bodyDiv w:val="1"/>
      <w:marLeft w:val="0"/>
      <w:marRight w:val="0"/>
      <w:marTop w:val="0"/>
      <w:marBottom w:val="0"/>
      <w:divBdr>
        <w:top w:val="none" w:sz="0" w:space="0" w:color="auto"/>
        <w:left w:val="none" w:sz="0" w:space="0" w:color="auto"/>
        <w:bottom w:val="none" w:sz="0" w:space="0" w:color="auto"/>
        <w:right w:val="none" w:sz="0" w:space="0" w:color="auto"/>
      </w:divBdr>
    </w:div>
    <w:div w:id="711806249">
      <w:bodyDiv w:val="1"/>
      <w:marLeft w:val="0"/>
      <w:marRight w:val="0"/>
      <w:marTop w:val="0"/>
      <w:marBottom w:val="0"/>
      <w:divBdr>
        <w:top w:val="none" w:sz="0" w:space="0" w:color="auto"/>
        <w:left w:val="none" w:sz="0" w:space="0" w:color="auto"/>
        <w:bottom w:val="none" w:sz="0" w:space="0" w:color="auto"/>
        <w:right w:val="none" w:sz="0" w:space="0" w:color="auto"/>
      </w:divBdr>
    </w:div>
    <w:div w:id="730352377">
      <w:bodyDiv w:val="1"/>
      <w:marLeft w:val="0"/>
      <w:marRight w:val="0"/>
      <w:marTop w:val="0"/>
      <w:marBottom w:val="0"/>
      <w:divBdr>
        <w:top w:val="none" w:sz="0" w:space="0" w:color="auto"/>
        <w:left w:val="none" w:sz="0" w:space="0" w:color="auto"/>
        <w:bottom w:val="none" w:sz="0" w:space="0" w:color="auto"/>
        <w:right w:val="none" w:sz="0" w:space="0" w:color="auto"/>
      </w:divBdr>
    </w:div>
    <w:div w:id="736049381">
      <w:bodyDiv w:val="1"/>
      <w:marLeft w:val="0"/>
      <w:marRight w:val="0"/>
      <w:marTop w:val="0"/>
      <w:marBottom w:val="0"/>
      <w:divBdr>
        <w:top w:val="none" w:sz="0" w:space="0" w:color="auto"/>
        <w:left w:val="none" w:sz="0" w:space="0" w:color="auto"/>
        <w:bottom w:val="none" w:sz="0" w:space="0" w:color="auto"/>
        <w:right w:val="none" w:sz="0" w:space="0" w:color="auto"/>
      </w:divBdr>
    </w:div>
    <w:div w:id="742918933">
      <w:bodyDiv w:val="1"/>
      <w:marLeft w:val="0"/>
      <w:marRight w:val="0"/>
      <w:marTop w:val="0"/>
      <w:marBottom w:val="0"/>
      <w:divBdr>
        <w:top w:val="none" w:sz="0" w:space="0" w:color="auto"/>
        <w:left w:val="none" w:sz="0" w:space="0" w:color="auto"/>
        <w:bottom w:val="none" w:sz="0" w:space="0" w:color="auto"/>
        <w:right w:val="none" w:sz="0" w:space="0" w:color="auto"/>
      </w:divBdr>
    </w:div>
    <w:div w:id="744062323">
      <w:bodyDiv w:val="1"/>
      <w:marLeft w:val="0"/>
      <w:marRight w:val="0"/>
      <w:marTop w:val="0"/>
      <w:marBottom w:val="0"/>
      <w:divBdr>
        <w:top w:val="none" w:sz="0" w:space="0" w:color="auto"/>
        <w:left w:val="none" w:sz="0" w:space="0" w:color="auto"/>
        <w:bottom w:val="none" w:sz="0" w:space="0" w:color="auto"/>
        <w:right w:val="none" w:sz="0" w:space="0" w:color="auto"/>
      </w:divBdr>
    </w:div>
    <w:div w:id="745033543">
      <w:bodyDiv w:val="1"/>
      <w:marLeft w:val="0"/>
      <w:marRight w:val="0"/>
      <w:marTop w:val="0"/>
      <w:marBottom w:val="0"/>
      <w:divBdr>
        <w:top w:val="none" w:sz="0" w:space="0" w:color="auto"/>
        <w:left w:val="none" w:sz="0" w:space="0" w:color="auto"/>
        <w:bottom w:val="none" w:sz="0" w:space="0" w:color="auto"/>
        <w:right w:val="none" w:sz="0" w:space="0" w:color="auto"/>
      </w:divBdr>
    </w:div>
    <w:div w:id="756950568">
      <w:bodyDiv w:val="1"/>
      <w:marLeft w:val="0"/>
      <w:marRight w:val="0"/>
      <w:marTop w:val="0"/>
      <w:marBottom w:val="0"/>
      <w:divBdr>
        <w:top w:val="none" w:sz="0" w:space="0" w:color="auto"/>
        <w:left w:val="none" w:sz="0" w:space="0" w:color="auto"/>
        <w:bottom w:val="none" w:sz="0" w:space="0" w:color="auto"/>
        <w:right w:val="none" w:sz="0" w:space="0" w:color="auto"/>
      </w:divBdr>
    </w:div>
    <w:div w:id="766459690">
      <w:bodyDiv w:val="1"/>
      <w:marLeft w:val="0"/>
      <w:marRight w:val="0"/>
      <w:marTop w:val="0"/>
      <w:marBottom w:val="0"/>
      <w:divBdr>
        <w:top w:val="none" w:sz="0" w:space="0" w:color="auto"/>
        <w:left w:val="none" w:sz="0" w:space="0" w:color="auto"/>
        <w:bottom w:val="none" w:sz="0" w:space="0" w:color="auto"/>
        <w:right w:val="none" w:sz="0" w:space="0" w:color="auto"/>
      </w:divBdr>
    </w:div>
    <w:div w:id="789592256">
      <w:bodyDiv w:val="1"/>
      <w:marLeft w:val="0"/>
      <w:marRight w:val="0"/>
      <w:marTop w:val="0"/>
      <w:marBottom w:val="0"/>
      <w:divBdr>
        <w:top w:val="none" w:sz="0" w:space="0" w:color="auto"/>
        <w:left w:val="none" w:sz="0" w:space="0" w:color="auto"/>
        <w:bottom w:val="none" w:sz="0" w:space="0" w:color="auto"/>
        <w:right w:val="none" w:sz="0" w:space="0" w:color="auto"/>
      </w:divBdr>
    </w:div>
    <w:div w:id="793526264">
      <w:bodyDiv w:val="1"/>
      <w:marLeft w:val="0"/>
      <w:marRight w:val="0"/>
      <w:marTop w:val="0"/>
      <w:marBottom w:val="0"/>
      <w:divBdr>
        <w:top w:val="none" w:sz="0" w:space="0" w:color="auto"/>
        <w:left w:val="none" w:sz="0" w:space="0" w:color="auto"/>
        <w:bottom w:val="none" w:sz="0" w:space="0" w:color="auto"/>
        <w:right w:val="none" w:sz="0" w:space="0" w:color="auto"/>
      </w:divBdr>
    </w:div>
    <w:div w:id="801389006">
      <w:bodyDiv w:val="1"/>
      <w:marLeft w:val="0"/>
      <w:marRight w:val="0"/>
      <w:marTop w:val="0"/>
      <w:marBottom w:val="0"/>
      <w:divBdr>
        <w:top w:val="none" w:sz="0" w:space="0" w:color="auto"/>
        <w:left w:val="none" w:sz="0" w:space="0" w:color="auto"/>
        <w:bottom w:val="none" w:sz="0" w:space="0" w:color="auto"/>
        <w:right w:val="none" w:sz="0" w:space="0" w:color="auto"/>
      </w:divBdr>
    </w:div>
    <w:div w:id="804860435">
      <w:bodyDiv w:val="1"/>
      <w:marLeft w:val="0"/>
      <w:marRight w:val="0"/>
      <w:marTop w:val="0"/>
      <w:marBottom w:val="0"/>
      <w:divBdr>
        <w:top w:val="none" w:sz="0" w:space="0" w:color="auto"/>
        <w:left w:val="none" w:sz="0" w:space="0" w:color="auto"/>
        <w:bottom w:val="none" w:sz="0" w:space="0" w:color="auto"/>
        <w:right w:val="none" w:sz="0" w:space="0" w:color="auto"/>
      </w:divBdr>
    </w:div>
    <w:div w:id="814176752">
      <w:bodyDiv w:val="1"/>
      <w:marLeft w:val="0"/>
      <w:marRight w:val="0"/>
      <w:marTop w:val="0"/>
      <w:marBottom w:val="0"/>
      <w:divBdr>
        <w:top w:val="none" w:sz="0" w:space="0" w:color="auto"/>
        <w:left w:val="none" w:sz="0" w:space="0" w:color="auto"/>
        <w:bottom w:val="none" w:sz="0" w:space="0" w:color="auto"/>
        <w:right w:val="none" w:sz="0" w:space="0" w:color="auto"/>
      </w:divBdr>
    </w:div>
    <w:div w:id="821968230">
      <w:bodyDiv w:val="1"/>
      <w:marLeft w:val="0"/>
      <w:marRight w:val="0"/>
      <w:marTop w:val="0"/>
      <w:marBottom w:val="0"/>
      <w:divBdr>
        <w:top w:val="none" w:sz="0" w:space="0" w:color="auto"/>
        <w:left w:val="none" w:sz="0" w:space="0" w:color="auto"/>
        <w:bottom w:val="none" w:sz="0" w:space="0" w:color="auto"/>
        <w:right w:val="none" w:sz="0" w:space="0" w:color="auto"/>
      </w:divBdr>
    </w:div>
    <w:div w:id="830371174">
      <w:bodyDiv w:val="1"/>
      <w:marLeft w:val="0"/>
      <w:marRight w:val="0"/>
      <w:marTop w:val="0"/>
      <w:marBottom w:val="0"/>
      <w:divBdr>
        <w:top w:val="none" w:sz="0" w:space="0" w:color="auto"/>
        <w:left w:val="none" w:sz="0" w:space="0" w:color="auto"/>
        <w:bottom w:val="none" w:sz="0" w:space="0" w:color="auto"/>
        <w:right w:val="none" w:sz="0" w:space="0" w:color="auto"/>
      </w:divBdr>
    </w:div>
    <w:div w:id="830559869">
      <w:bodyDiv w:val="1"/>
      <w:marLeft w:val="0"/>
      <w:marRight w:val="0"/>
      <w:marTop w:val="0"/>
      <w:marBottom w:val="0"/>
      <w:divBdr>
        <w:top w:val="none" w:sz="0" w:space="0" w:color="auto"/>
        <w:left w:val="none" w:sz="0" w:space="0" w:color="auto"/>
        <w:bottom w:val="none" w:sz="0" w:space="0" w:color="auto"/>
        <w:right w:val="none" w:sz="0" w:space="0" w:color="auto"/>
      </w:divBdr>
    </w:div>
    <w:div w:id="834875540">
      <w:bodyDiv w:val="1"/>
      <w:marLeft w:val="0"/>
      <w:marRight w:val="0"/>
      <w:marTop w:val="0"/>
      <w:marBottom w:val="0"/>
      <w:divBdr>
        <w:top w:val="none" w:sz="0" w:space="0" w:color="auto"/>
        <w:left w:val="none" w:sz="0" w:space="0" w:color="auto"/>
        <w:bottom w:val="none" w:sz="0" w:space="0" w:color="auto"/>
        <w:right w:val="none" w:sz="0" w:space="0" w:color="auto"/>
      </w:divBdr>
    </w:div>
    <w:div w:id="836849757">
      <w:bodyDiv w:val="1"/>
      <w:marLeft w:val="0"/>
      <w:marRight w:val="0"/>
      <w:marTop w:val="0"/>
      <w:marBottom w:val="0"/>
      <w:divBdr>
        <w:top w:val="none" w:sz="0" w:space="0" w:color="auto"/>
        <w:left w:val="none" w:sz="0" w:space="0" w:color="auto"/>
        <w:bottom w:val="none" w:sz="0" w:space="0" w:color="auto"/>
        <w:right w:val="none" w:sz="0" w:space="0" w:color="auto"/>
      </w:divBdr>
    </w:div>
    <w:div w:id="860515186">
      <w:bodyDiv w:val="1"/>
      <w:marLeft w:val="0"/>
      <w:marRight w:val="0"/>
      <w:marTop w:val="0"/>
      <w:marBottom w:val="0"/>
      <w:divBdr>
        <w:top w:val="none" w:sz="0" w:space="0" w:color="auto"/>
        <w:left w:val="none" w:sz="0" w:space="0" w:color="auto"/>
        <w:bottom w:val="none" w:sz="0" w:space="0" w:color="auto"/>
        <w:right w:val="none" w:sz="0" w:space="0" w:color="auto"/>
      </w:divBdr>
    </w:div>
    <w:div w:id="871455064">
      <w:bodyDiv w:val="1"/>
      <w:marLeft w:val="0"/>
      <w:marRight w:val="0"/>
      <w:marTop w:val="0"/>
      <w:marBottom w:val="0"/>
      <w:divBdr>
        <w:top w:val="none" w:sz="0" w:space="0" w:color="auto"/>
        <w:left w:val="none" w:sz="0" w:space="0" w:color="auto"/>
        <w:bottom w:val="none" w:sz="0" w:space="0" w:color="auto"/>
        <w:right w:val="none" w:sz="0" w:space="0" w:color="auto"/>
      </w:divBdr>
    </w:div>
    <w:div w:id="885261119">
      <w:bodyDiv w:val="1"/>
      <w:marLeft w:val="0"/>
      <w:marRight w:val="0"/>
      <w:marTop w:val="0"/>
      <w:marBottom w:val="0"/>
      <w:divBdr>
        <w:top w:val="none" w:sz="0" w:space="0" w:color="auto"/>
        <w:left w:val="none" w:sz="0" w:space="0" w:color="auto"/>
        <w:bottom w:val="none" w:sz="0" w:space="0" w:color="auto"/>
        <w:right w:val="none" w:sz="0" w:space="0" w:color="auto"/>
      </w:divBdr>
    </w:div>
    <w:div w:id="897011396">
      <w:bodyDiv w:val="1"/>
      <w:marLeft w:val="0"/>
      <w:marRight w:val="0"/>
      <w:marTop w:val="0"/>
      <w:marBottom w:val="0"/>
      <w:divBdr>
        <w:top w:val="none" w:sz="0" w:space="0" w:color="auto"/>
        <w:left w:val="none" w:sz="0" w:space="0" w:color="auto"/>
        <w:bottom w:val="none" w:sz="0" w:space="0" w:color="auto"/>
        <w:right w:val="none" w:sz="0" w:space="0" w:color="auto"/>
      </w:divBdr>
    </w:div>
    <w:div w:id="898370456">
      <w:bodyDiv w:val="1"/>
      <w:marLeft w:val="0"/>
      <w:marRight w:val="0"/>
      <w:marTop w:val="0"/>
      <w:marBottom w:val="0"/>
      <w:divBdr>
        <w:top w:val="none" w:sz="0" w:space="0" w:color="auto"/>
        <w:left w:val="none" w:sz="0" w:space="0" w:color="auto"/>
        <w:bottom w:val="none" w:sz="0" w:space="0" w:color="auto"/>
        <w:right w:val="none" w:sz="0" w:space="0" w:color="auto"/>
      </w:divBdr>
    </w:div>
    <w:div w:id="920794286">
      <w:bodyDiv w:val="1"/>
      <w:marLeft w:val="0"/>
      <w:marRight w:val="0"/>
      <w:marTop w:val="0"/>
      <w:marBottom w:val="0"/>
      <w:divBdr>
        <w:top w:val="none" w:sz="0" w:space="0" w:color="auto"/>
        <w:left w:val="none" w:sz="0" w:space="0" w:color="auto"/>
        <w:bottom w:val="none" w:sz="0" w:space="0" w:color="auto"/>
        <w:right w:val="none" w:sz="0" w:space="0" w:color="auto"/>
      </w:divBdr>
    </w:div>
    <w:div w:id="922647756">
      <w:bodyDiv w:val="1"/>
      <w:marLeft w:val="0"/>
      <w:marRight w:val="0"/>
      <w:marTop w:val="0"/>
      <w:marBottom w:val="0"/>
      <w:divBdr>
        <w:top w:val="none" w:sz="0" w:space="0" w:color="auto"/>
        <w:left w:val="none" w:sz="0" w:space="0" w:color="auto"/>
        <w:bottom w:val="none" w:sz="0" w:space="0" w:color="auto"/>
        <w:right w:val="none" w:sz="0" w:space="0" w:color="auto"/>
      </w:divBdr>
    </w:div>
    <w:div w:id="927351485">
      <w:bodyDiv w:val="1"/>
      <w:marLeft w:val="0"/>
      <w:marRight w:val="0"/>
      <w:marTop w:val="0"/>
      <w:marBottom w:val="0"/>
      <w:divBdr>
        <w:top w:val="none" w:sz="0" w:space="0" w:color="auto"/>
        <w:left w:val="none" w:sz="0" w:space="0" w:color="auto"/>
        <w:bottom w:val="none" w:sz="0" w:space="0" w:color="auto"/>
        <w:right w:val="none" w:sz="0" w:space="0" w:color="auto"/>
      </w:divBdr>
    </w:div>
    <w:div w:id="947811845">
      <w:bodyDiv w:val="1"/>
      <w:marLeft w:val="0"/>
      <w:marRight w:val="0"/>
      <w:marTop w:val="0"/>
      <w:marBottom w:val="0"/>
      <w:divBdr>
        <w:top w:val="none" w:sz="0" w:space="0" w:color="auto"/>
        <w:left w:val="none" w:sz="0" w:space="0" w:color="auto"/>
        <w:bottom w:val="none" w:sz="0" w:space="0" w:color="auto"/>
        <w:right w:val="none" w:sz="0" w:space="0" w:color="auto"/>
      </w:divBdr>
    </w:div>
    <w:div w:id="968053344">
      <w:bodyDiv w:val="1"/>
      <w:marLeft w:val="0"/>
      <w:marRight w:val="0"/>
      <w:marTop w:val="0"/>
      <w:marBottom w:val="0"/>
      <w:divBdr>
        <w:top w:val="none" w:sz="0" w:space="0" w:color="auto"/>
        <w:left w:val="none" w:sz="0" w:space="0" w:color="auto"/>
        <w:bottom w:val="none" w:sz="0" w:space="0" w:color="auto"/>
        <w:right w:val="none" w:sz="0" w:space="0" w:color="auto"/>
      </w:divBdr>
    </w:div>
    <w:div w:id="982127253">
      <w:bodyDiv w:val="1"/>
      <w:marLeft w:val="0"/>
      <w:marRight w:val="0"/>
      <w:marTop w:val="0"/>
      <w:marBottom w:val="0"/>
      <w:divBdr>
        <w:top w:val="none" w:sz="0" w:space="0" w:color="auto"/>
        <w:left w:val="none" w:sz="0" w:space="0" w:color="auto"/>
        <w:bottom w:val="none" w:sz="0" w:space="0" w:color="auto"/>
        <w:right w:val="none" w:sz="0" w:space="0" w:color="auto"/>
      </w:divBdr>
    </w:div>
    <w:div w:id="986475337">
      <w:bodyDiv w:val="1"/>
      <w:marLeft w:val="0"/>
      <w:marRight w:val="0"/>
      <w:marTop w:val="0"/>
      <w:marBottom w:val="0"/>
      <w:divBdr>
        <w:top w:val="none" w:sz="0" w:space="0" w:color="auto"/>
        <w:left w:val="none" w:sz="0" w:space="0" w:color="auto"/>
        <w:bottom w:val="none" w:sz="0" w:space="0" w:color="auto"/>
        <w:right w:val="none" w:sz="0" w:space="0" w:color="auto"/>
      </w:divBdr>
    </w:div>
    <w:div w:id="987784038">
      <w:bodyDiv w:val="1"/>
      <w:marLeft w:val="0"/>
      <w:marRight w:val="0"/>
      <w:marTop w:val="0"/>
      <w:marBottom w:val="0"/>
      <w:divBdr>
        <w:top w:val="none" w:sz="0" w:space="0" w:color="auto"/>
        <w:left w:val="none" w:sz="0" w:space="0" w:color="auto"/>
        <w:bottom w:val="none" w:sz="0" w:space="0" w:color="auto"/>
        <w:right w:val="none" w:sz="0" w:space="0" w:color="auto"/>
      </w:divBdr>
    </w:div>
    <w:div w:id="993098652">
      <w:bodyDiv w:val="1"/>
      <w:marLeft w:val="0"/>
      <w:marRight w:val="0"/>
      <w:marTop w:val="0"/>
      <w:marBottom w:val="0"/>
      <w:divBdr>
        <w:top w:val="none" w:sz="0" w:space="0" w:color="auto"/>
        <w:left w:val="none" w:sz="0" w:space="0" w:color="auto"/>
        <w:bottom w:val="none" w:sz="0" w:space="0" w:color="auto"/>
        <w:right w:val="none" w:sz="0" w:space="0" w:color="auto"/>
      </w:divBdr>
    </w:div>
    <w:div w:id="999695417">
      <w:bodyDiv w:val="1"/>
      <w:marLeft w:val="0"/>
      <w:marRight w:val="0"/>
      <w:marTop w:val="0"/>
      <w:marBottom w:val="0"/>
      <w:divBdr>
        <w:top w:val="none" w:sz="0" w:space="0" w:color="auto"/>
        <w:left w:val="none" w:sz="0" w:space="0" w:color="auto"/>
        <w:bottom w:val="none" w:sz="0" w:space="0" w:color="auto"/>
        <w:right w:val="none" w:sz="0" w:space="0" w:color="auto"/>
      </w:divBdr>
    </w:div>
    <w:div w:id="1013144806">
      <w:bodyDiv w:val="1"/>
      <w:marLeft w:val="0"/>
      <w:marRight w:val="0"/>
      <w:marTop w:val="0"/>
      <w:marBottom w:val="0"/>
      <w:divBdr>
        <w:top w:val="none" w:sz="0" w:space="0" w:color="auto"/>
        <w:left w:val="none" w:sz="0" w:space="0" w:color="auto"/>
        <w:bottom w:val="none" w:sz="0" w:space="0" w:color="auto"/>
        <w:right w:val="none" w:sz="0" w:space="0" w:color="auto"/>
      </w:divBdr>
    </w:div>
    <w:div w:id="1014840157">
      <w:bodyDiv w:val="1"/>
      <w:marLeft w:val="0"/>
      <w:marRight w:val="0"/>
      <w:marTop w:val="0"/>
      <w:marBottom w:val="0"/>
      <w:divBdr>
        <w:top w:val="none" w:sz="0" w:space="0" w:color="auto"/>
        <w:left w:val="none" w:sz="0" w:space="0" w:color="auto"/>
        <w:bottom w:val="none" w:sz="0" w:space="0" w:color="auto"/>
        <w:right w:val="none" w:sz="0" w:space="0" w:color="auto"/>
      </w:divBdr>
    </w:div>
    <w:div w:id="1029840337">
      <w:bodyDiv w:val="1"/>
      <w:marLeft w:val="0"/>
      <w:marRight w:val="0"/>
      <w:marTop w:val="0"/>
      <w:marBottom w:val="0"/>
      <w:divBdr>
        <w:top w:val="none" w:sz="0" w:space="0" w:color="auto"/>
        <w:left w:val="none" w:sz="0" w:space="0" w:color="auto"/>
        <w:bottom w:val="none" w:sz="0" w:space="0" w:color="auto"/>
        <w:right w:val="none" w:sz="0" w:space="0" w:color="auto"/>
      </w:divBdr>
    </w:div>
    <w:div w:id="1036465355">
      <w:bodyDiv w:val="1"/>
      <w:marLeft w:val="0"/>
      <w:marRight w:val="0"/>
      <w:marTop w:val="0"/>
      <w:marBottom w:val="0"/>
      <w:divBdr>
        <w:top w:val="none" w:sz="0" w:space="0" w:color="auto"/>
        <w:left w:val="none" w:sz="0" w:space="0" w:color="auto"/>
        <w:bottom w:val="none" w:sz="0" w:space="0" w:color="auto"/>
        <w:right w:val="none" w:sz="0" w:space="0" w:color="auto"/>
      </w:divBdr>
    </w:div>
    <w:div w:id="1063211885">
      <w:bodyDiv w:val="1"/>
      <w:marLeft w:val="0"/>
      <w:marRight w:val="0"/>
      <w:marTop w:val="0"/>
      <w:marBottom w:val="0"/>
      <w:divBdr>
        <w:top w:val="none" w:sz="0" w:space="0" w:color="auto"/>
        <w:left w:val="none" w:sz="0" w:space="0" w:color="auto"/>
        <w:bottom w:val="none" w:sz="0" w:space="0" w:color="auto"/>
        <w:right w:val="none" w:sz="0" w:space="0" w:color="auto"/>
      </w:divBdr>
    </w:div>
    <w:div w:id="1064835086">
      <w:bodyDiv w:val="1"/>
      <w:marLeft w:val="0"/>
      <w:marRight w:val="0"/>
      <w:marTop w:val="0"/>
      <w:marBottom w:val="0"/>
      <w:divBdr>
        <w:top w:val="none" w:sz="0" w:space="0" w:color="auto"/>
        <w:left w:val="none" w:sz="0" w:space="0" w:color="auto"/>
        <w:bottom w:val="none" w:sz="0" w:space="0" w:color="auto"/>
        <w:right w:val="none" w:sz="0" w:space="0" w:color="auto"/>
      </w:divBdr>
    </w:div>
    <w:div w:id="1075977646">
      <w:bodyDiv w:val="1"/>
      <w:marLeft w:val="0"/>
      <w:marRight w:val="0"/>
      <w:marTop w:val="0"/>
      <w:marBottom w:val="0"/>
      <w:divBdr>
        <w:top w:val="none" w:sz="0" w:space="0" w:color="auto"/>
        <w:left w:val="none" w:sz="0" w:space="0" w:color="auto"/>
        <w:bottom w:val="none" w:sz="0" w:space="0" w:color="auto"/>
        <w:right w:val="none" w:sz="0" w:space="0" w:color="auto"/>
      </w:divBdr>
    </w:div>
    <w:div w:id="1096246839">
      <w:bodyDiv w:val="1"/>
      <w:marLeft w:val="0"/>
      <w:marRight w:val="0"/>
      <w:marTop w:val="0"/>
      <w:marBottom w:val="0"/>
      <w:divBdr>
        <w:top w:val="none" w:sz="0" w:space="0" w:color="auto"/>
        <w:left w:val="none" w:sz="0" w:space="0" w:color="auto"/>
        <w:bottom w:val="none" w:sz="0" w:space="0" w:color="auto"/>
        <w:right w:val="none" w:sz="0" w:space="0" w:color="auto"/>
      </w:divBdr>
    </w:div>
    <w:div w:id="1118523362">
      <w:bodyDiv w:val="1"/>
      <w:marLeft w:val="0"/>
      <w:marRight w:val="0"/>
      <w:marTop w:val="0"/>
      <w:marBottom w:val="0"/>
      <w:divBdr>
        <w:top w:val="none" w:sz="0" w:space="0" w:color="auto"/>
        <w:left w:val="none" w:sz="0" w:space="0" w:color="auto"/>
        <w:bottom w:val="none" w:sz="0" w:space="0" w:color="auto"/>
        <w:right w:val="none" w:sz="0" w:space="0" w:color="auto"/>
      </w:divBdr>
    </w:div>
    <w:div w:id="1119494540">
      <w:bodyDiv w:val="1"/>
      <w:marLeft w:val="0"/>
      <w:marRight w:val="0"/>
      <w:marTop w:val="0"/>
      <w:marBottom w:val="0"/>
      <w:divBdr>
        <w:top w:val="none" w:sz="0" w:space="0" w:color="auto"/>
        <w:left w:val="none" w:sz="0" w:space="0" w:color="auto"/>
        <w:bottom w:val="none" w:sz="0" w:space="0" w:color="auto"/>
        <w:right w:val="none" w:sz="0" w:space="0" w:color="auto"/>
      </w:divBdr>
    </w:div>
    <w:div w:id="1139999958">
      <w:bodyDiv w:val="1"/>
      <w:marLeft w:val="0"/>
      <w:marRight w:val="0"/>
      <w:marTop w:val="0"/>
      <w:marBottom w:val="0"/>
      <w:divBdr>
        <w:top w:val="none" w:sz="0" w:space="0" w:color="auto"/>
        <w:left w:val="none" w:sz="0" w:space="0" w:color="auto"/>
        <w:bottom w:val="none" w:sz="0" w:space="0" w:color="auto"/>
        <w:right w:val="none" w:sz="0" w:space="0" w:color="auto"/>
      </w:divBdr>
    </w:div>
    <w:div w:id="1143307352">
      <w:bodyDiv w:val="1"/>
      <w:marLeft w:val="0"/>
      <w:marRight w:val="0"/>
      <w:marTop w:val="0"/>
      <w:marBottom w:val="0"/>
      <w:divBdr>
        <w:top w:val="none" w:sz="0" w:space="0" w:color="auto"/>
        <w:left w:val="none" w:sz="0" w:space="0" w:color="auto"/>
        <w:bottom w:val="none" w:sz="0" w:space="0" w:color="auto"/>
        <w:right w:val="none" w:sz="0" w:space="0" w:color="auto"/>
      </w:divBdr>
    </w:div>
    <w:div w:id="1147746774">
      <w:bodyDiv w:val="1"/>
      <w:marLeft w:val="0"/>
      <w:marRight w:val="0"/>
      <w:marTop w:val="0"/>
      <w:marBottom w:val="0"/>
      <w:divBdr>
        <w:top w:val="none" w:sz="0" w:space="0" w:color="auto"/>
        <w:left w:val="none" w:sz="0" w:space="0" w:color="auto"/>
        <w:bottom w:val="none" w:sz="0" w:space="0" w:color="auto"/>
        <w:right w:val="none" w:sz="0" w:space="0" w:color="auto"/>
      </w:divBdr>
      <w:divsChild>
        <w:div w:id="728457084">
          <w:marLeft w:val="806"/>
          <w:marRight w:val="0"/>
          <w:marTop w:val="120"/>
          <w:marBottom w:val="120"/>
          <w:divBdr>
            <w:top w:val="none" w:sz="0" w:space="0" w:color="auto"/>
            <w:left w:val="none" w:sz="0" w:space="0" w:color="auto"/>
            <w:bottom w:val="none" w:sz="0" w:space="0" w:color="auto"/>
            <w:right w:val="none" w:sz="0" w:space="0" w:color="auto"/>
          </w:divBdr>
        </w:div>
        <w:div w:id="905988787">
          <w:marLeft w:val="806"/>
          <w:marRight w:val="0"/>
          <w:marTop w:val="120"/>
          <w:marBottom w:val="120"/>
          <w:divBdr>
            <w:top w:val="none" w:sz="0" w:space="0" w:color="auto"/>
            <w:left w:val="none" w:sz="0" w:space="0" w:color="auto"/>
            <w:bottom w:val="none" w:sz="0" w:space="0" w:color="auto"/>
            <w:right w:val="none" w:sz="0" w:space="0" w:color="auto"/>
          </w:divBdr>
        </w:div>
        <w:div w:id="1207832254">
          <w:marLeft w:val="806"/>
          <w:marRight w:val="0"/>
          <w:marTop w:val="120"/>
          <w:marBottom w:val="120"/>
          <w:divBdr>
            <w:top w:val="none" w:sz="0" w:space="0" w:color="auto"/>
            <w:left w:val="none" w:sz="0" w:space="0" w:color="auto"/>
            <w:bottom w:val="none" w:sz="0" w:space="0" w:color="auto"/>
            <w:right w:val="none" w:sz="0" w:space="0" w:color="auto"/>
          </w:divBdr>
        </w:div>
      </w:divsChild>
    </w:div>
    <w:div w:id="1174422012">
      <w:bodyDiv w:val="1"/>
      <w:marLeft w:val="0"/>
      <w:marRight w:val="0"/>
      <w:marTop w:val="0"/>
      <w:marBottom w:val="0"/>
      <w:divBdr>
        <w:top w:val="none" w:sz="0" w:space="0" w:color="auto"/>
        <w:left w:val="none" w:sz="0" w:space="0" w:color="auto"/>
        <w:bottom w:val="none" w:sz="0" w:space="0" w:color="auto"/>
        <w:right w:val="none" w:sz="0" w:space="0" w:color="auto"/>
      </w:divBdr>
    </w:div>
    <w:div w:id="1176530154">
      <w:bodyDiv w:val="1"/>
      <w:marLeft w:val="0"/>
      <w:marRight w:val="0"/>
      <w:marTop w:val="0"/>
      <w:marBottom w:val="0"/>
      <w:divBdr>
        <w:top w:val="none" w:sz="0" w:space="0" w:color="auto"/>
        <w:left w:val="none" w:sz="0" w:space="0" w:color="auto"/>
        <w:bottom w:val="none" w:sz="0" w:space="0" w:color="auto"/>
        <w:right w:val="none" w:sz="0" w:space="0" w:color="auto"/>
      </w:divBdr>
    </w:div>
    <w:div w:id="1199047473">
      <w:bodyDiv w:val="1"/>
      <w:marLeft w:val="0"/>
      <w:marRight w:val="0"/>
      <w:marTop w:val="0"/>
      <w:marBottom w:val="0"/>
      <w:divBdr>
        <w:top w:val="none" w:sz="0" w:space="0" w:color="auto"/>
        <w:left w:val="none" w:sz="0" w:space="0" w:color="auto"/>
        <w:bottom w:val="none" w:sz="0" w:space="0" w:color="auto"/>
        <w:right w:val="none" w:sz="0" w:space="0" w:color="auto"/>
      </w:divBdr>
    </w:div>
    <w:div w:id="1200438462">
      <w:bodyDiv w:val="1"/>
      <w:marLeft w:val="0"/>
      <w:marRight w:val="0"/>
      <w:marTop w:val="0"/>
      <w:marBottom w:val="0"/>
      <w:divBdr>
        <w:top w:val="none" w:sz="0" w:space="0" w:color="auto"/>
        <w:left w:val="none" w:sz="0" w:space="0" w:color="auto"/>
        <w:bottom w:val="none" w:sz="0" w:space="0" w:color="auto"/>
        <w:right w:val="none" w:sz="0" w:space="0" w:color="auto"/>
      </w:divBdr>
    </w:div>
    <w:div w:id="1216234128">
      <w:bodyDiv w:val="1"/>
      <w:marLeft w:val="0"/>
      <w:marRight w:val="0"/>
      <w:marTop w:val="0"/>
      <w:marBottom w:val="0"/>
      <w:divBdr>
        <w:top w:val="none" w:sz="0" w:space="0" w:color="auto"/>
        <w:left w:val="none" w:sz="0" w:space="0" w:color="auto"/>
        <w:bottom w:val="none" w:sz="0" w:space="0" w:color="auto"/>
        <w:right w:val="none" w:sz="0" w:space="0" w:color="auto"/>
      </w:divBdr>
    </w:div>
    <w:div w:id="1224020624">
      <w:bodyDiv w:val="1"/>
      <w:marLeft w:val="0"/>
      <w:marRight w:val="0"/>
      <w:marTop w:val="0"/>
      <w:marBottom w:val="0"/>
      <w:divBdr>
        <w:top w:val="none" w:sz="0" w:space="0" w:color="auto"/>
        <w:left w:val="none" w:sz="0" w:space="0" w:color="auto"/>
        <w:bottom w:val="none" w:sz="0" w:space="0" w:color="auto"/>
        <w:right w:val="none" w:sz="0" w:space="0" w:color="auto"/>
      </w:divBdr>
    </w:div>
    <w:div w:id="1227646954">
      <w:bodyDiv w:val="1"/>
      <w:marLeft w:val="0"/>
      <w:marRight w:val="0"/>
      <w:marTop w:val="0"/>
      <w:marBottom w:val="0"/>
      <w:divBdr>
        <w:top w:val="none" w:sz="0" w:space="0" w:color="auto"/>
        <w:left w:val="none" w:sz="0" w:space="0" w:color="auto"/>
        <w:bottom w:val="none" w:sz="0" w:space="0" w:color="auto"/>
        <w:right w:val="none" w:sz="0" w:space="0" w:color="auto"/>
      </w:divBdr>
      <w:divsChild>
        <w:div w:id="1502499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1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6873">
      <w:bodyDiv w:val="1"/>
      <w:marLeft w:val="0"/>
      <w:marRight w:val="0"/>
      <w:marTop w:val="0"/>
      <w:marBottom w:val="0"/>
      <w:divBdr>
        <w:top w:val="none" w:sz="0" w:space="0" w:color="auto"/>
        <w:left w:val="none" w:sz="0" w:space="0" w:color="auto"/>
        <w:bottom w:val="none" w:sz="0" w:space="0" w:color="auto"/>
        <w:right w:val="none" w:sz="0" w:space="0" w:color="auto"/>
      </w:divBdr>
    </w:div>
    <w:div w:id="1229608492">
      <w:bodyDiv w:val="1"/>
      <w:marLeft w:val="0"/>
      <w:marRight w:val="0"/>
      <w:marTop w:val="0"/>
      <w:marBottom w:val="0"/>
      <w:divBdr>
        <w:top w:val="none" w:sz="0" w:space="0" w:color="auto"/>
        <w:left w:val="none" w:sz="0" w:space="0" w:color="auto"/>
        <w:bottom w:val="none" w:sz="0" w:space="0" w:color="auto"/>
        <w:right w:val="none" w:sz="0" w:space="0" w:color="auto"/>
      </w:divBdr>
    </w:div>
    <w:div w:id="1231384431">
      <w:bodyDiv w:val="1"/>
      <w:marLeft w:val="0"/>
      <w:marRight w:val="0"/>
      <w:marTop w:val="0"/>
      <w:marBottom w:val="0"/>
      <w:divBdr>
        <w:top w:val="none" w:sz="0" w:space="0" w:color="auto"/>
        <w:left w:val="none" w:sz="0" w:space="0" w:color="auto"/>
        <w:bottom w:val="none" w:sz="0" w:space="0" w:color="auto"/>
        <w:right w:val="none" w:sz="0" w:space="0" w:color="auto"/>
      </w:divBdr>
    </w:div>
    <w:div w:id="1236815484">
      <w:bodyDiv w:val="1"/>
      <w:marLeft w:val="0"/>
      <w:marRight w:val="0"/>
      <w:marTop w:val="0"/>
      <w:marBottom w:val="0"/>
      <w:divBdr>
        <w:top w:val="none" w:sz="0" w:space="0" w:color="auto"/>
        <w:left w:val="none" w:sz="0" w:space="0" w:color="auto"/>
        <w:bottom w:val="none" w:sz="0" w:space="0" w:color="auto"/>
        <w:right w:val="none" w:sz="0" w:space="0" w:color="auto"/>
      </w:divBdr>
    </w:div>
    <w:div w:id="1248229706">
      <w:bodyDiv w:val="1"/>
      <w:marLeft w:val="0"/>
      <w:marRight w:val="0"/>
      <w:marTop w:val="0"/>
      <w:marBottom w:val="0"/>
      <w:divBdr>
        <w:top w:val="none" w:sz="0" w:space="0" w:color="auto"/>
        <w:left w:val="none" w:sz="0" w:space="0" w:color="auto"/>
        <w:bottom w:val="none" w:sz="0" w:space="0" w:color="auto"/>
        <w:right w:val="none" w:sz="0" w:space="0" w:color="auto"/>
      </w:divBdr>
    </w:div>
    <w:div w:id="1270234137">
      <w:bodyDiv w:val="1"/>
      <w:marLeft w:val="0"/>
      <w:marRight w:val="0"/>
      <w:marTop w:val="0"/>
      <w:marBottom w:val="0"/>
      <w:divBdr>
        <w:top w:val="none" w:sz="0" w:space="0" w:color="auto"/>
        <w:left w:val="none" w:sz="0" w:space="0" w:color="auto"/>
        <w:bottom w:val="none" w:sz="0" w:space="0" w:color="auto"/>
        <w:right w:val="none" w:sz="0" w:space="0" w:color="auto"/>
      </w:divBdr>
    </w:div>
    <w:div w:id="1272515950">
      <w:bodyDiv w:val="1"/>
      <w:marLeft w:val="0"/>
      <w:marRight w:val="0"/>
      <w:marTop w:val="0"/>
      <w:marBottom w:val="0"/>
      <w:divBdr>
        <w:top w:val="none" w:sz="0" w:space="0" w:color="auto"/>
        <w:left w:val="none" w:sz="0" w:space="0" w:color="auto"/>
        <w:bottom w:val="none" w:sz="0" w:space="0" w:color="auto"/>
        <w:right w:val="none" w:sz="0" w:space="0" w:color="auto"/>
      </w:divBdr>
    </w:div>
    <w:div w:id="1299258175">
      <w:bodyDiv w:val="1"/>
      <w:marLeft w:val="0"/>
      <w:marRight w:val="0"/>
      <w:marTop w:val="0"/>
      <w:marBottom w:val="0"/>
      <w:divBdr>
        <w:top w:val="none" w:sz="0" w:space="0" w:color="auto"/>
        <w:left w:val="none" w:sz="0" w:space="0" w:color="auto"/>
        <w:bottom w:val="none" w:sz="0" w:space="0" w:color="auto"/>
        <w:right w:val="none" w:sz="0" w:space="0" w:color="auto"/>
      </w:divBdr>
    </w:div>
    <w:div w:id="1300261008">
      <w:bodyDiv w:val="1"/>
      <w:marLeft w:val="0"/>
      <w:marRight w:val="0"/>
      <w:marTop w:val="0"/>
      <w:marBottom w:val="0"/>
      <w:divBdr>
        <w:top w:val="none" w:sz="0" w:space="0" w:color="auto"/>
        <w:left w:val="none" w:sz="0" w:space="0" w:color="auto"/>
        <w:bottom w:val="none" w:sz="0" w:space="0" w:color="auto"/>
        <w:right w:val="none" w:sz="0" w:space="0" w:color="auto"/>
      </w:divBdr>
    </w:div>
    <w:div w:id="1301111661">
      <w:bodyDiv w:val="1"/>
      <w:marLeft w:val="0"/>
      <w:marRight w:val="0"/>
      <w:marTop w:val="0"/>
      <w:marBottom w:val="0"/>
      <w:divBdr>
        <w:top w:val="none" w:sz="0" w:space="0" w:color="auto"/>
        <w:left w:val="none" w:sz="0" w:space="0" w:color="auto"/>
        <w:bottom w:val="none" w:sz="0" w:space="0" w:color="auto"/>
        <w:right w:val="none" w:sz="0" w:space="0" w:color="auto"/>
      </w:divBdr>
    </w:div>
    <w:div w:id="1311642355">
      <w:bodyDiv w:val="1"/>
      <w:marLeft w:val="0"/>
      <w:marRight w:val="0"/>
      <w:marTop w:val="0"/>
      <w:marBottom w:val="0"/>
      <w:divBdr>
        <w:top w:val="none" w:sz="0" w:space="0" w:color="auto"/>
        <w:left w:val="none" w:sz="0" w:space="0" w:color="auto"/>
        <w:bottom w:val="none" w:sz="0" w:space="0" w:color="auto"/>
        <w:right w:val="none" w:sz="0" w:space="0" w:color="auto"/>
      </w:divBdr>
    </w:div>
    <w:div w:id="1325669584">
      <w:bodyDiv w:val="1"/>
      <w:marLeft w:val="0"/>
      <w:marRight w:val="0"/>
      <w:marTop w:val="0"/>
      <w:marBottom w:val="0"/>
      <w:divBdr>
        <w:top w:val="none" w:sz="0" w:space="0" w:color="auto"/>
        <w:left w:val="none" w:sz="0" w:space="0" w:color="auto"/>
        <w:bottom w:val="none" w:sz="0" w:space="0" w:color="auto"/>
        <w:right w:val="none" w:sz="0" w:space="0" w:color="auto"/>
      </w:divBdr>
    </w:div>
    <w:div w:id="1340306702">
      <w:bodyDiv w:val="1"/>
      <w:marLeft w:val="0"/>
      <w:marRight w:val="0"/>
      <w:marTop w:val="0"/>
      <w:marBottom w:val="0"/>
      <w:divBdr>
        <w:top w:val="none" w:sz="0" w:space="0" w:color="auto"/>
        <w:left w:val="none" w:sz="0" w:space="0" w:color="auto"/>
        <w:bottom w:val="none" w:sz="0" w:space="0" w:color="auto"/>
        <w:right w:val="none" w:sz="0" w:space="0" w:color="auto"/>
      </w:divBdr>
    </w:div>
    <w:div w:id="1342925582">
      <w:bodyDiv w:val="1"/>
      <w:marLeft w:val="0"/>
      <w:marRight w:val="0"/>
      <w:marTop w:val="0"/>
      <w:marBottom w:val="0"/>
      <w:divBdr>
        <w:top w:val="none" w:sz="0" w:space="0" w:color="auto"/>
        <w:left w:val="none" w:sz="0" w:space="0" w:color="auto"/>
        <w:bottom w:val="none" w:sz="0" w:space="0" w:color="auto"/>
        <w:right w:val="none" w:sz="0" w:space="0" w:color="auto"/>
      </w:divBdr>
    </w:div>
    <w:div w:id="1361321313">
      <w:bodyDiv w:val="1"/>
      <w:marLeft w:val="0"/>
      <w:marRight w:val="0"/>
      <w:marTop w:val="0"/>
      <w:marBottom w:val="0"/>
      <w:divBdr>
        <w:top w:val="none" w:sz="0" w:space="0" w:color="auto"/>
        <w:left w:val="none" w:sz="0" w:space="0" w:color="auto"/>
        <w:bottom w:val="none" w:sz="0" w:space="0" w:color="auto"/>
        <w:right w:val="none" w:sz="0" w:space="0" w:color="auto"/>
      </w:divBdr>
    </w:div>
    <w:div w:id="1363091416">
      <w:bodyDiv w:val="1"/>
      <w:marLeft w:val="0"/>
      <w:marRight w:val="0"/>
      <w:marTop w:val="0"/>
      <w:marBottom w:val="0"/>
      <w:divBdr>
        <w:top w:val="none" w:sz="0" w:space="0" w:color="auto"/>
        <w:left w:val="none" w:sz="0" w:space="0" w:color="auto"/>
        <w:bottom w:val="none" w:sz="0" w:space="0" w:color="auto"/>
        <w:right w:val="none" w:sz="0" w:space="0" w:color="auto"/>
      </w:divBdr>
    </w:div>
    <w:div w:id="1372193147">
      <w:bodyDiv w:val="1"/>
      <w:marLeft w:val="0"/>
      <w:marRight w:val="0"/>
      <w:marTop w:val="0"/>
      <w:marBottom w:val="0"/>
      <w:divBdr>
        <w:top w:val="none" w:sz="0" w:space="0" w:color="auto"/>
        <w:left w:val="none" w:sz="0" w:space="0" w:color="auto"/>
        <w:bottom w:val="none" w:sz="0" w:space="0" w:color="auto"/>
        <w:right w:val="none" w:sz="0" w:space="0" w:color="auto"/>
      </w:divBdr>
    </w:div>
    <w:div w:id="1378436431">
      <w:bodyDiv w:val="1"/>
      <w:marLeft w:val="0"/>
      <w:marRight w:val="0"/>
      <w:marTop w:val="0"/>
      <w:marBottom w:val="0"/>
      <w:divBdr>
        <w:top w:val="none" w:sz="0" w:space="0" w:color="auto"/>
        <w:left w:val="none" w:sz="0" w:space="0" w:color="auto"/>
        <w:bottom w:val="none" w:sz="0" w:space="0" w:color="auto"/>
        <w:right w:val="none" w:sz="0" w:space="0" w:color="auto"/>
      </w:divBdr>
    </w:div>
    <w:div w:id="1385563841">
      <w:bodyDiv w:val="1"/>
      <w:marLeft w:val="0"/>
      <w:marRight w:val="0"/>
      <w:marTop w:val="0"/>
      <w:marBottom w:val="0"/>
      <w:divBdr>
        <w:top w:val="none" w:sz="0" w:space="0" w:color="auto"/>
        <w:left w:val="none" w:sz="0" w:space="0" w:color="auto"/>
        <w:bottom w:val="none" w:sz="0" w:space="0" w:color="auto"/>
        <w:right w:val="none" w:sz="0" w:space="0" w:color="auto"/>
      </w:divBdr>
    </w:div>
    <w:div w:id="1387223863">
      <w:bodyDiv w:val="1"/>
      <w:marLeft w:val="0"/>
      <w:marRight w:val="0"/>
      <w:marTop w:val="0"/>
      <w:marBottom w:val="0"/>
      <w:divBdr>
        <w:top w:val="none" w:sz="0" w:space="0" w:color="auto"/>
        <w:left w:val="none" w:sz="0" w:space="0" w:color="auto"/>
        <w:bottom w:val="none" w:sz="0" w:space="0" w:color="auto"/>
        <w:right w:val="none" w:sz="0" w:space="0" w:color="auto"/>
      </w:divBdr>
    </w:div>
    <w:div w:id="1394347320">
      <w:bodyDiv w:val="1"/>
      <w:marLeft w:val="0"/>
      <w:marRight w:val="0"/>
      <w:marTop w:val="0"/>
      <w:marBottom w:val="0"/>
      <w:divBdr>
        <w:top w:val="none" w:sz="0" w:space="0" w:color="auto"/>
        <w:left w:val="none" w:sz="0" w:space="0" w:color="auto"/>
        <w:bottom w:val="none" w:sz="0" w:space="0" w:color="auto"/>
        <w:right w:val="none" w:sz="0" w:space="0" w:color="auto"/>
      </w:divBdr>
    </w:div>
    <w:div w:id="1396470492">
      <w:bodyDiv w:val="1"/>
      <w:marLeft w:val="0"/>
      <w:marRight w:val="0"/>
      <w:marTop w:val="0"/>
      <w:marBottom w:val="0"/>
      <w:divBdr>
        <w:top w:val="none" w:sz="0" w:space="0" w:color="auto"/>
        <w:left w:val="none" w:sz="0" w:space="0" w:color="auto"/>
        <w:bottom w:val="none" w:sz="0" w:space="0" w:color="auto"/>
        <w:right w:val="none" w:sz="0" w:space="0" w:color="auto"/>
      </w:divBdr>
    </w:div>
    <w:div w:id="1400905312">
      <w:bodyDiv w:val="1"/>
      <w:marLeft w:val="0"/>
      <w:marRight w:val="0"/>
      <w:marTop w:val="0"/>
      <w:marBottom w:val="0"/>
      <w:divBdr>
        <w:top w:val="none" w:sz="0" w:space="0" w:color="auto"/>
        <w:left w:val="none" w:sz="0" w:space="0" w:color="auto"/>
        <w:bottom w:val="none" w:sz="0" w:space="0" w:color="auto"/>
        <w:right w:val="none" w:sz="0" w:space="0" w:color="auto"/>
      </w:divBdr>
    </w:div>
    <w:div w:id="1406562195">
      <w:bodyDiv w:val="1"/>
      <w:marLeft w:val="0"/>
      <w:marRight w:val="0"/>
      <w:marTop w:val="0"/>
      <w:marBottom w:val="0"/>
      <w:divBdr>
        <w:top w:val="none" w:sz="0" w:space="0" w:color="auto"/>
        <w:left w:val="none" w:sz="0" w:space="0" w:color="auto"/>
        <w:bottom w:val="none" w:sz="0" w:space="0" w:color="auto"/>
        <w:right w:val="none" w:sz="0" w:space="0" w:color="auto"/>
      </w:divBdr>
    </w:div>
    <w:div w:id="1412893924">
      <w:bodyDiv w:val="1"/>
      <w:marLeft w:val="0"/>
      <w:marRight w:val="0"/>
      <w:marTop w:val="0"/>
      <w:marBottom w:val="0"/>
      <w:divBdr>
        <w:top w:val="none" w:sz="0" w:space="0" w:color="auto"/>
        <w:left w:val="none" w:sz="0" w:space="0" w:color="auto"/>
        <w:bottom w:val="none" w:sz="0" w:space="0" w:color="auto"/>
        <w:right w:val="none" w:sz="0" w:space="0" w:color="auto"/>
      </w:divBdr>
    </w:div>
    <w:div w:id="1413238129">
      <w:bodyDiv w:val="1"/>
      <w:marLeft w:val="0"/>
      <w:marRight w:val="0"/>
      <w:marTop w:val="0"/>
      <w:marBottom w:val="0"/>
      <w:divBdr>
        <w:top w:val="none" w:sz="0" w:space="0" w:color="auto"/>
        <w:left w:val="none" w:sz="0" w:space="0" w:color="auto"/>
        <w:bottom w:val="none" w:sz="0" w:space="0" w:color="auto"/>
        <w:right w:val="none" w:sz="0" w:space="0" w:color="auto"/>
      </w:divBdr>
    </w:div>
    <w:div w:id="1421485245">
      <w:bodyDiv w:val="1"/>
      <w:marLeft w:val="0"/>
      <w:marRight w:val="0"/>
      <w:marTop w:val="0"/>
      <w:marBottom w:val="0"/>
      <w:divBdr>
        <w:top w:val="none" w:sz="0" w:space="0" w:color="auto"/>
        <w:left w:val="none" w:sz="0" w:space="0" w:color="auto"/>
        <w:bottom w:val="none" w:sz="0" w:space="0" w:color="auto"/>
        <w:right w:val="none" w:sz="0" w:space="0" w:color="auto"/>
      </w:divBdr>
    </w:div>
    <w:div w:id="1431781184">
      <w:bodyDiv w:val="1"/>
      <w:marLeft w:val="0"/>
      <w:marRight w:val="0"/>
      <w:marTop w:val="0"/>
      <w:marBottom w:val="0"/>
      <w:divBdr>
        <w:top w:val="none" w:sz="0" w:space="0" w:color="auto"/>
        <w:left w:val="none" w:sz="0" w:space="0" w:color="auto"/>
        <w:bottom w:val="none" w:sz="0" w:space="0" w:color="auto"/>
        <w:right w:val="none" w:sz="0" w:space="0" w:color="auto"/>
      </w:divBdr>
    </w:div>
    <w:div w:id="1434470660">
      <w:bodyDiv w:val="1"/>
      <w:marLeft w:val="0"/>
      <w:marRight w:val="0"/>
      <w:marTop w:val="0"/>
      <w:marBottom w:val="0"/>
      <w:divBdr>
        <w:top w:val="none" w:sz="0" w:space="0" w:color="auto"/>
        <w:left w:val="none" w:sz="0" w:space="0" w:color="auto"/>
        <w:bottom w:val="none" w:sz="0" w:space="0" w:color="auto"/>
        <w:right w:val="none" w:sz="0" w:space="0" w:color="auto"/>
      </w:divBdr>
      <w:divsChild>
        <w:div w:id="1312103885">
          <w:marLeft w:val="0"/>
          <w:marRight w:val="0"/>
          <w:marTop w:val="0"/>
          <w:marBottom w:val="0"/>
          <w:divBdr>
            <w:top w:val="none" w:sz="0" w:space="0" w:color="auto"/>
            <w:left w:val="none" w:sz="0" w:space="0" w:color="auto"/>
            <w:bottom w:val="none" w:sz="0" w:space="0" w:color="auto"/>
            <w:right w:val="none" w:sz="0" w:space="0" w:color="auto"/>
          </w:divBdr>
        </w:div>
        <w:div w:id="1639257498">
          <w:marLeft w:val="0"/>
          <w:marRight w:val="0"/>
          <w:marTop w:val="0"/>
          <w:marBottom w:val="0"/>
          <w:divBdr>
            <w:top w:val="none" w:sz="0" w:space="0" w:color="auto"/>
            <w:left w:val="none" w:sz="0" w:space="0" w:color="auto"/>
            <w:bottom w:val="none" w:sz="0" w:space="0" w:color="auto"/>
            <w:right w:val="none" w:sz="0" w:space="0" w:color="auto"/>
          </w:divBdr>
        </w:div>
      </w:divsChild>
    </w:div>
    <w:div w:id="1437486538">
      <w:bodyDiv w:val="1"/>
      <w:marLeft w:val="0"/>
      <w:marRight w:val="0"/>
      <w:marTop w:val="0"/>
      <w:marBottom w:val="0"/>
      <w:divBdr>
        <w:top w:val="none" w:sz="0" w:space="0" w:color="auto"/>
        <w:left w:val="none" w:sz="0" w:space="0" w:color="auto"/>
        <w:bottom w:val="none" w:sz="0" w:space="0" w:color="auto"/>
        <w:right w:val="none" w:sz="0" w:space="0" w:color="auto"/>
      </w:divBdr>
    </w:div>
    <w:div w:id="1439250521">
      <w:bodyDiv w:val="1"/>
      <w:marLeft w:val="0"/>
      <w:marRight w:val="0"/>
      <w:marTop w:val="0"/>
      <w:marBottom w:val="0"/>
      <w:divBdr>
        <w:top w:val="none" w:sz="0" w:space="0" w:color="auto"/>
        <w:left w:val="none" w:sz="0" w:space="0" w:color="auto"/>
        <w:bottom w:val="none" w:sz="0" w:space="0" w:color="auto"/>
        <w:right w:val="none" w:sz="0" w:space="0" w:color="auto"/>
      </w:divBdr>
    </w:div>
    <w:div w:id="1443183335">
      <w:bodyDiv w:val="1"/>
      <w:marLeft w:val="0"/>
      <w:marRight w:val="0"/>
      <w:marTop w:val="0"/>
      <w:marBottom w:val="0"/>
      <w:divBdr>
        <w:top w:val="none" w:sz="0" w:space="0" w:color="auto"/>
        <w:left w:val="none" w:sz="0" w:space="0" w:color="auto"/>
        <w:bottom w:val="none" w:sz="0" w:space="0" w:color="auto"/>
        <w:right w:val="none" w:sz="0" w:space="0" w:color="auto"/>
      </w:divBdr>
    </w:div>
    <w:div w:id="1449350148">
      <w:bodyDiv w:val="1"/>
      <w:marLeft w:val="0"/>
      <w:marRight w:val="0"/>
      <w:marTop w:val="0"/>
      <w:marBottom w:val="0"/>
      <w:divBdr>
        <w:top w:val="none" w:sz="0" w:space="0" w:color="auto"/>
        <w:left w:val="none" w:sz="0" w:space="0" w:color="auto"/>
        <w:bottom w:val="none" w:sz="0" w:space="0" w:color="auto"/>
        <w:right w:val="none" w:sz="0" w:space="0" w:color="auto"/>
      </w:divBdr>
    </w:div>
    <w:div w:id="1460108159">
      <w:bodyDiv w:val="1"/>
      <w:marLeft w:val="0"/>
      <w:marRight w:val="0"/>
      <w:marTop w:val="0"/>
      <w:marBottom w:val="0"/>
      <w:divBdr>
        <w:top w:val="none" w:sz="0" w:space="0" w:color="auto"/>
        <w:left w:val="none" w:sz="0" w:space="0" w:color="auto"/>
        <w:bottom w:val="none" w:sz="0" w:space="0" w:color="auto"/>
        <w:right w:val="none" w:sz="0" w:space="0" w:color="auto"/>
      </w:divBdr>
    </w:div>
    <w:div w:id="1466701280">
      <w:bodyDiv w:val="1"/>
      <w:marLeft w:val="0"/>
      <w:marRight w:val="0"/>
      <w:marTop w:val="0"/>
      <w:marBottom w:val="0"/>
      <w:divBdr>
        <w:top w:val="none" w:sz="0" w:space="0" w:color="auto"/>
        <w:left w:val="none" w:sz="0" w:space="0" w:color="auto"/>
        <w:bottom w:val="none" w:sz="0" w:space="0" w:color="auto"/>
        <w:right w:val="none" w:sz="0" w:space="0" w:color="auto"/>
      </w:divBdr>
    </w:div>
    <w:div w:id="1478036217">
      <w:bodyDiv w:val="1"/>
      <w:marLeft w:val="0"/>
      <w:marRight w:val="0"/>
      <w:marTop w:val="0"/>
      <w:marBottom w:val="0"/>
      <w:divBdr>
        <w:top w:val="none" w:sz="0" w:space="0" w:color="auto"/>
        <w:left w:val="none" w:sz="0" w:space="0" w:color="auto"/>
        <w:bottom w:val="none" w:sz="0" w:space="0" w:color="auto"/>
        <w:right w:val="none" w:sz="0" w:space="0" w:color="auto"/>
      </w:divBdr>
    </w:div>
    <w:div w:id="1504395786">
      <w:bodyDiv w:val="1"/>
      <w:marLeft w:val="0"/>
      <w:marRight w:val="0"/>
      <w:marTop w:val="0"/>
      <w:marBottom w:val="0"/>
      <w:divBdr>
        <w:top w:val="none" w:sz="0" w:space="0" w:color="auto"/>
        <w:left w:val="none" w:sz="0" w:space="0" w:color="auto"/>
        <w:bottom w:val="none" w:sz="0" w:space="0" w:color="auto"/>
        <w:right w:val="none" w:sz="0" w:space="0" w:color="auto"/>
      </w:divBdr>
    </w:div>
    <w:div w:id="1509714294">
      <w:bodyDiv w:val="1"/>
      <w:marLeft w:val="0"/>
      <w:marRight w:val="0"/>
      <w:marTop w:val="0"/>
      <w:marBottom w:val="0"/>
      <w:divBdr>
        <w:top w:val="none" w:sz="0" w:space="0" w:color="auto"/>
        <w:left w:val="none" w:sz="0" w:space="0" w:color="auto"/>
        <w:bottom w:val="none" w:sz="0" w:space="0" w:color="auto"/>
        <w:right w:val="none" w:sz="0" w:space="0" w:color="auto"/>
      </w:divBdr>
      <w:divsChild>
        <w:div w:id="386227430">
          <w:marLeft w:val="0"/>
          <w:marRight w:val="0"/>
          <w:marTop w:val="0"/>
          <w:marBottom w:val="0"/>
          <w:divBdr>
            <w:top w:val="none" w:sz="0" w:space="0" w:color="auto"/>
            <w:left w:val="none" w:sz="0" w:space="0" w:color="auto"/>
            <w:bottom w:val="none" w:sz="0" w:space="0" w:color="auto"/>
            <w:right w:val="none" w:sz="0" w:space="0" w:color="auto"/>
          </w:divBdr>
        </w:div>
        <w:div w:id="2104764945">
          <w:marLeft w:val="0"/>
          <w:marRight w:val="0"/>
          <w:marTop w:val="0"/>
          <w:marBottom w:val="0"/>
          <w:divBdr>
            <w:top w:val="none" w:sz="0" w:space="0" w:color="auto"/>
            <w:left w:val="none" w:sz="0" w:space="0" w:color="auto"/>
            <w:bottom w:val="none" w:sz="0" w:space="0" w:color="auto"/>
            <w:right w:val="none" w:sz="0" w:space="0" w:color="auto"/>
          </w:divBdr>
        </w:div>
      </w:divsChild>
    </w:div>
    <w:div w:id="1518542114">
      <w:bodyDiv w:val="1"/>
      <w:marLeft w:val="0"/>
      <w:marRight w:val="0"/>
      <w:marTop w:val="0"/>
      <w:marBottom w:val="0"/>
      <w:divBdr>
        <w:top w:val="none" w:sz="0" w:space="0" w:color="auto"/>
        <w:left w:val="none" w:sz="0" w:space="0" w:color="auto"/>
        <w:bottom w:val="none" w:sz="0" w:space="0" w:color="auto"/>
        <w:right w:val="none" w:sz="0" w:space="0" w:color="auto"/>
      </w:divBdr>
    </w:div>
    <w:div w:id="1525090016">
      <w:bodyDiv w:val="1"/>
      <w:marLeft w:val="0"/>
      <w:marRight w:val="0"/>
      <w:marTop w:val="0"/>
      <w:marBottom w:val="0"/>
      <w:divBdr>
        <w:top w:val="none" w:sz="0" w:space="0" w:color="auto"/>
        <w:left w:val="none" w:sz="0" w:space="0" w:color="auto"/>
        <w:bottom w:val="none" w:sz="0" w:space="0" w:color="auto"/>
        <w:right w:val="none" w:sz="0" w:space="0" w:color="auto"/>
      </w:divBdr>
    </w:div>
    <w:div w:id="1525747105">
      <w:bodyDiv w:val="1"/>
      <w:marLeft w:val="0"/>
      <w:marRight w:val="0"/>
      <w:marTop w:val="0"/>
      <w:marBottom w:val="0"/>
      <w:divBdr>
        <w:top w:val="none" w:sz="0" w:space="0" w:color="auto"/>
        <w:left w:val="none" w:sz="0" w:space="0" w:color="auto"/>
        <w:bottom w:val="none" w:sz="0" w:space="0" w:color="auto"/>
        <w:right w:val="none" w:sz="0" w:space="0" w:color="auto"/>
      </w:divBdr>
    </w:div>
    <w:div w:id="1529248675">
      <w:bodyDiv w:val="1"/>
      <w:marLeft w:val="0"/>
      <w:marRight w:val="0"/>
      <w:marTop w:val="0"/>
      <w:marBottom w:val="0"/>
      <w:divBdr>
        <w:top w:val="none" w:sz="0" w:space="0" w:color="auto"/>
        <w:left w:val="none" w:sz="0" w:space="0" w:color="auto"/>
        <w:bottom w:val="none" w:sz="0" w:space="0" w:color="auto"/>
        <w:right w:val="none" w:sz="0" w:space="0" w:color="auto"/>
      </w:divBdr>
    </w:div>
    <w:div w:id="1539002768">
      <w:bodyDiv w:val="1"/>
      <w:marLeft w:val="0"/>
      <w:marRight w:val="0"/>
      <w:marTop w:val="0"/>
      <w:marBottom w:val="0"/>
      <w:divBdr>
        <w:top w:val="none" w:sz="0" w:space="0" w:color="auto"/>
        <w:left w:val="none" w:sz="0" w:space="0" w:color="auto"/>
        <w:bottom w:val="none" w:sz="0" w:space="0" w:color="auto"/>
        <w:right w:val="none" w:sz="0" w:space="0" w:color="auto"/>
      </w:divBdr>
    </w:div>
    <w:div w:id="1549296192">
      <w:bodyDiv w:val="1"/>
      <w:marLeft w:val="0"/>
      <w:marRight w:val="0"/>
      <w:marTop w:val="0"/>
      <w:marBottom w:val="0"/>
      <w:divBdr>
        <w:top w:val="none" w:sz="0" w:space="0" w:color="auto"/>
        <w:left w:val="none" w:sz="0" w:space="0" w:color="auto"/>
        <w:bottom w:val="none" w:sz="0" w:space="0" w:color="auto"/>
        <w:right w:val="none" w:sz="0" w:space="0" w:color="auto"/>
      </w:divBdr>
    </w:div>
    <w:div w:id="1589191806">
      <w:bodyDiv w:val="1"/>
      <w:marLeft w:val="0"/>
      <w:marRight w:val="0"/>
      <w:marTop w:val="0"/>
      <w:marBottom w:val="0"/>
      <w:divBdr>
        <w:top w:val="none" w:sz="0" w:space="0" w:color="auto"/>
        <w:left w:val="none" w:sz="0" w:space="0" w:color="auto"/>
        <w:bottom w:val="none" w:sz="0" w:space="0" w:color="auto"/>
        <w:right w:val="none" w:sz="0" w:space="0" w:color="auto"/>
      </w:divBdr>
    </w:div>
    <w:div w:id="1592736397">
      <w:bodyDiv w:val="1"/>
      <w:marLeft w:val="0"/>
      <w:marRight w:val="0"/>
      <w:marTop w:val="0"/>
      <w:marBottom w:val="0"/>
      <w:divBdr>
        <w:top w:val="none" w:sz="0" w:space="0" w:color="auto"/>
        <w:left w:val="none" w:sz="0" w:space="0" w:color="auto"/>
        <w:bottom w:val="none" w:sz="0" w:space="0" w:color="auto"/>
        <w:right w:val="none" w:sz="0" w:space="0" w:color="auto"/>
      </w:divBdr>
    </w:div>
    <w:div w:id="1612204533">
      <w:bodyDiv w:val="1"/>
      <w:marLeft w:val="0"/>
      <w:marRight w:val="0"/>
      <w:marTop w:val="0"/>
      <w:marBottom w:val="0"/>
      <w:divBdr>
        <w:top w:val="none" w:sz="0" w:space="0" w:color="auto"/>
        <w:left w:val="none" w:sz="0" w:space="0" w:color="auto"/>
        <w:bottom w:val="none" w:sz="0" w:space="0" w:color="auto"/>
        <w:right w:val="none" w:sz="0" w:space="0" w:color="auto"/>
      </w:divBdr>
    </w:div>
    <w:div w:id="1620185417">
      <w:bodyDiv w:val="1"/>
      <w:marLeft w:val="0"/>
      <w:marRight w:val="0"/>
      <w:marTop w:val="0"/>
      <w:marBottom w:val="0"/>
      <w:divBdr>
        <w:top w:val="none" w:sz="0" w:space="0" w:color="auto"/>
        <w:left w:val="none" w:sz="0" w:space="0" w:color="auto"/>
        <w:bottom w:val="none" w:sz="0" w:space="0" w:color="auto"/>
        <w:right w:val="none" w:sz="0" w:space="0" w:color="auto"/>
      </w:divBdr>
    </w:div>
    <w:div w:id="1626422576">
      <w:bodyDiv w:val="1"/>
      <w:marLeft w:val="0"/>
      <w:marRight w:val="0"/>
      <w:marTop w:val="0"/>
      <w:marBottom w:val="0"/>
      <w:divBdr>
        <w:top w:val="none" w:sz="0" w:space="0" w:color="auto"/>
        <w:left w:val="none" w:sz="0" w:space="0" w:color="auto"/>
        <w:bottom w:val="none" w:sz="0" w:space="0" w:color="auto"/>
        <w:right w:val="none" w:sz="0" w:space="0" w:color="auto"/>
      </w:divBdr>
    </w:div>
    <w:div w:id="1628242490">
      <w:bodyDiv w:val="1"/>
      <w:marLeft w:val="0"/>
      <w:marRight w:val="0"/>
      <w:marTop w:val="0"/>
      <w:marBottom w:val="0"/>
      <w:divBdr>
        <w:top w:val="none" w:sz="0" w:space="0" w:color="auto"/>
        <w:left w:val="none" w:sz="0" w:space="0" w:color="auto"/>
        <w:bottom w:val="none" w:sz="0" w:space="0" w:color="auto"/>
        <w:right w:val="none" w:sz="0" w:space="0" w:color="auto"/>
      </w:divBdr>
    </w:div>
    <w:div w:id="1664775352">
      <w:bodyDiv w:val="1"/>
      <w:marLeft w:val="0"/>
      <w:marRight w:val="0"/>
      <w:marTop w:val="0"/>
      <w:marBottom w:val="0"/>
      <w:divBdr>
        <w:top w:val="none" w:sz="0" w:space="0" w:color="auto"/>
        <w:left w:val="none" w:sz="0" w:space="0" w:color="auto"/>
        <w:bottom w:val="none" w:sz="0" w:space="0" w:color="auto"/>
        <w:right w:val="none" w:sz="0" w:space="0" w:color="auto"/>
      </w:divBdr>
    </w:div>
    <w:div w:id="1667592367">
      <w:bodyDiv w:val="1"/>
      <w:marLeft w:val="0"/>
      <w:marRight w:val="0"/>
      <w:marTop w:val="0"/>
      <w:marBottom w:val="0"/>
      <w:divBdr>
        <w:top w:val="none" w:sz="0" w:space="0" w:color="auto"/>
        <w:left w:val="none" w:sz="0" w:space="0" w:color="auto"/>
        <w:bottom w:val="none" w:sz="0" w:space="0" w:color="auto"/>
        <w:right w:val="none" w:sz="0" w:space="0" w:color="auto"/>
      </w:divBdr>
    </w:div>
    <w:div w:id="1677031398">
      <w:bodyDiv w:val="1"/>
      <w:marLeft w:val="0"/>
      <w:marRight w:val="0"/>
      <w:marTop w:val="0"/>
      <w:marBottom w:val="0"/>
      <w:divBdr>
        <w:top w:val="none" w:sz="0" w:space="0" w:color="auto"/>
        <w:left w:val="none" w:sz="0" w:space="0" w:color="auto"/>
        <w:bottom w:val="none" w:sz="0" w:space="0" w:color="auto"/>
        <w:right w:val="none" w:sz="0" w:space="0" w:color="auto"/>
      </w:divBdr>
    </w:div>
    <w:div w:id="1677803751">
      <w:bodyDiv w:val="1"/>
      <w:marLeft w:val="0"/>
      <w:marRight w:val="0"/>
      <w:marTop w:val="0"/>
      <w:marBottom w:val="0"/>
      <w:divBdr>
        <w:top w:val="none" w:sz="0" w:space="0" w:color="auto"/>
        <w:left w:val="none" w:sz="0" w:space="0" w:color="auto"/>
        <w:bottom w:val="none" w:sz="0" w:space="0" w:color="auto"/>
        <w:right w:val="none" w:sz="0" w:space="0" w:color="auto"/>
      </w:divBdr>
    </w:div>
    <w:div w:id="1679699237">
      <w:bodyDiv w:val="1"/>
      <w:marLeft w:val="0"/>
      <w:marRight w:val="0"/>
      <w:marTop w:val="0"/>
      <w:marBottom w:val="0"/>
      <w:divBdr>
        <w:top w:val="none" w:sz="0" w:space="0" w:color="auto"/>
        <w:left w:val="none" w:sz="0" w:space="0" w:color="auto"/>
        <w:bottom w:val="none" w:sz="0" w:space="0" w:color="auto"/>
        <w:right w:val="none" w:sz="0" w:space="0" w:color="auto"/>
      </w:divBdr>
    </w:div>
    <w:div w:id="1685327132">
      <w:bodyDiv w:val="1"/>
      <w:marLeft w:val="0"/>
      <w:marRight w:val="0"/>
      <w:marTop w:val="0"/>
      <w:marBottom w:val="0"/>
      <w:divBdr>
        <w:top w:val="none" w:sz="0" w:space="0" w:color="auto"/>
        <w:left w:val="none" w:sz="0" w:space="0" w:color="auto"/>
        <w:bottom w:val="none" w:sz="0" w:space="0" w:color="auto"/>
        <w:right w:val="none" w:sz="0" w:space="0" w:color="auto"/>
      </w:divBdr>
      <w:divsChild>
        <w:div w:id="94133290">
          <w:marLeft w:val="806"/>
          <w:marRight w:val="0"/>
          <w:marTop w:val="120"/>
          <w:marBottom w:val="240"/>
          <w:divBdr>
            <w:top w:val="none" w:sz="0" w:space="0" w:color="auto"/>
            <w:left w:val="none" w:sz="0" w:space="0" w:color="auto"/>
            <w:bottom w:val="none" w:sz="0" w:space="0" w:color="auto"/>
            <w:right w:val="none" w:sz="0" w:space="0" w:color="auto"/>
          </w:divBdr>
        </w:div>
        <w:div w:id="803885268">
          <w:marLeft w:val="806"/>
          <w:marRight w:val="0"/>
          <w:marTop w:val="120"/>
          <w:marBottom w:val="240"/>
          <w:divBdr>
            <w:top w:val="none" w:sz="0" w:space="0" w:color="auto"/>
            <w:left w:val="none" w:sz="0" w:space="0" w:color="auto"/>
            <w:bottom w:val="none" w:sz="0" w:space="0" w:color="auto"/>
            <w:right w:val="none" w:sz="0" w:space="0" w:color="auto"/>
          </w:divBdr>
        </w:div>
        <w:div w:id="1905751678">
          <w:marLeft w:val="806"/>
          <w:marRight w:val="0"/>
          <w:marTop w:val="120"/>
          <w:marBottom w:val="240"/>
          <w:divBdr>
            <w:top w:val="none" w:sz="0" w:space="0" w:color="auto"/>
            <w:left w:val="none" w:sz="0" w:space="0" w:color="auto"/>
            <w:bottom w:val="none" w:sz="0" w:space="0" w:color="auto"/>
            <w:right w:val="none" w:sz="0" w:space="0" w:color="auto"/>
          </w:divBdr>
        </w:div>
      </w:divsChild>
    </w:div>
    <w:div w:id="1692992344">
      <w:bodyDiv w:val="1"/>
      <w:marLeft w:val="0"/>
      <w:marRight w:val="0"/>
      <w:marTop w:val="0"/>
      <w:marBottom w:val="0"/>
      <w:divBdr>
        <w:top w:val="none" w:sz="0" w:space="0" w:color="auto"/>
        <w:left w:val="none" w:sz="0" w:space="0" w:color="auto"/>
        <w:bottom w:val="none" w:sz="0" w:space="0" w:color="auto"/>
        <w:right w:val="none" w:sz="0" w:space="0" w:color="auto"/>
      </w:divBdr>
    </w:div>
    <w:div w:id="1693844645">
      <w:bodyDiv w:val="1"/>
      <w:marLeft w:val="0"/>
      <w:marRight w:val="0"/>
      <w:marTop w:val="0"/>
      <w:marBottom w:val="0"/>
      <w:divBdr>
        <w:top w:val="none" w:sz="0" w:space="0" w:color="auto"/>
        <w:left w:val="none" w:sz="0" w:space="0" w:color="auto"/>
        <w:bottom w:val="none" w:sz="0" w:space="0" w:color="auto"/>
        <w:right w:val="none" w:sz="0" w:space="0" w:color="auto"/>
      </w:divBdr>
    </w:div>
    <w:div w:id="1697192788">
      <w:bodyDiv w:val="1"/>
      <w:marLeft w:val="0"/>
      <w:marRight w:val="0"/>
      <w:marTop w:val="0"/>
      <w:marBottom w:val="0"/>
      <w:divBdr>
        <w:top w:val="none" w:sz="0" w:space="0" w:color="auto"/>
        <w:left w:val="none" w:sz="0" w:space="0" w:color="auto"/>
        <w:bottom w:val="none" w:sz="0" w:space="0" w:color="auto"/>
        <w:right w:val="none" w:sz="0" w:space="0" w:color="auto"/>
      </w:divBdr>
    </w:div>
    <w:div w:id="1702508720">
      <w:bodyDiv w:val="1"/>
      <w:marLeft w:val="0"/>
      <w:marRight w:val="0"/>
      <w:marTop w:val="0"/>
      <w:marBottom w:val="0"/>
      <w:divBdr>
        <w:top w:val="none" w:sz="0" w:space="0" w:color="auto"/>
        <w:left w:val="none" w:sz="0" w:space="0" w:color="auto"/>
        <w:bottom w:val="none" w:sz="0" w:space="0" w:color="auto"/>
        <w:right w:val="none" w:sz="0" w:space="0" w:color="auto"/>
      </w:divBdr>
    </w:div>
    <w:div w:id="1706977528">
      <w:bodyDiv w:val="1"/>
      <w:marLeft w:val="0"/>
      <w:marRight w:val="0"/>
      <w:marTop w:val="0"/>
      <w:marBottom w:val="0"/>
      <w:divBdr>
        <w:top w:val="none" w:sz="0" w:space="0" w:color="auto"/>
        <w:left w:val="none" w:sz="0" w:space="0" w:color="auto"/>
        <w:bottom w:val="none" w:sz="0" w:space="0" w:color="auto"/>
        <w:right w:val="none" w:sz="0" w:space="0" w:color="auto"/>
      </w:divBdr>
    </w:div>
    <w:div w:id="1710566126">
      <w:bodyDiv w:val="1"/>
      <w:marLeft w:val="0"/>
      <w:marRight w:val="0"/>
      <w:marTop w:val="0"/>
      <w:marBottom w:val="0"/>
      <w:divBdr>
        <w:top w:val="none" w:sz="0" w:space="0" w:color="auto"/>
        <w:left w:val="none" w:sz="0" w:space="0" w:color="auto"/>
        <w:bottom w:val="none" w:sz="0" w:space="0" w:color="auto"/>
        <w:right w:val="none" w:sz="0" w:space="0" w:color="auto"/>
      </w:divBdr>
    </w:div>
    <w:div w:id="1724018631">
      <w:bodyDiv w:val="1"/>
      <w:marLeft w:val="0"/>
      <w:marRight w:val="0"/>
      <w:marTop w:val="0"/>
      <w:marBottom w:val="0"/>
      <w:divBdr>
        <w:top w:val="none" w:sz="0" w:space="0" w:color="auto"/>
        <w:left w:val="none" w:sz="0" w:space="0" w:color="auto"/>
        <w:bottom w:val="none" w:sz="0" w:space="0" w:color="auto"/>
        <w:right w:val="none" w:sz="0" w:space="0" w:color="auto"/>
      </w:divBdr>
    </w:div>
    <w:div w:id="1724788730">
      <w:bodyDiv w:val="1"/>
      <w:marLeft w:val="0"/>
      <w:marRight w:val="0"/>
      <w:marTop w:val="0"/>
      <w:marBottom w:val="0"/>
      <w:divBdr>
        <w:top w:val="none" w:sz="0" w:space="0" w:color="auto"/>
        <w:left w:val="none" w:sz="0" w:space="0" w:color="auto"/>
        <w:bottom w:val="none" w:sz="0" w:space="0" w:color="auto"/>
        <w:right w:val="none" w:sz="0" w:space="0" w:color="auto"/>
      </w:divBdr>
    </w:div>
    <w:div w:id="1728457955">
      <w:bodyDiv w:val="1"/>
      <w:marLeft w:val="0"/>
      <w:marRight w:val="0"/>
      <w:marTop w:val="0"/>
      <w:marBottom w:val="0"/>
      <w:divBdr>
        <w:top w:val="none" w:sz="0" w:space="0" w:color="auto"/>
        <w:left w:val="none" w:sz="0" w:space="0" w:color="auto"/>
        <w:bottom w:val="none" w:sz="0" w:space="0" w:color="auto"/>
        <w:right w:val="none" w:sz="0" w:space="0" w:color="auto"/>
      </w:divBdr>
    </w:div>
    <w:div w:id="1737124714">
      <w:bodyDiv w:val="1"/>
      <w:marLeft w:val="0"/>
      <w:marRight w:val="0"/>
      <w:marTop w:val="0"/>
      <w:marBottom w:val="0"/>
      <w:divBdr>
        <w:top w:val="none" w:sz="0" w:space="0" w:color="auto"/>
        <w:left w:val="none" w:sz="0" w:space="0" w:color="auto"/>
        <w:bottom w:val="none" w:sz="0" w:space="0" w:color="auto"/>
        <w:right w:val="none" w:sz="0" w:space="0" w:color="auto"/>
      </w:divBdr>
    </w:div>
    <w:div w:id="1748654419">
      <w:bodyDiv w:val="1"/>
      <w:marLeft w:val="0"/>
      <w:marRight w:val="0"/>
      <w:marTop w:val="0"/>
      <w:marBottom w:val="0"/>
      <w:divBdr>
        <w:top w:val="none" w:sz="0" w:space="0" w:color="auto"/>
        <w:left w:val="none" w:sz="0" w:space="0" w:color="auto"/>
        <w:bottom w:val="none" w:sz="0" w:space="0" w:color="auto"/>
        <w:right w:val="none" w:sz="0" w:space="0" w:color="auto"/>
      </w:divBdr>
    </w:div>
    <w:div w:id="1751735114">
      <w:bodyDiv w:val="1"/>
      <w:marLeft w:val="0"/>
      <w:marRight w:val="0"/>
      <w:marTop w:val="0"/>
      <w:marBottom w:val="0"/>
      <w:divBdr>
        <w:top w:val="none" w:sz="0" w:space="0" w:color="auto"/>
        <w:left w:val="none" w:sz="0" w:space="0" w:color="auto"/>
        <w:bottom w:val="none" w:sz="0" w:space="0" w:color="auto"/>
        <w:right w:val="none" w:sz="0" w:space="0" w:color="auto"/>
      </w:divBdr>
    </w:div>
    <w:div w:id="1753312632">
      <w:bodyDiv w:val="1"/>
      <w:marLeft w:val="0"/>
      <w:marRight w:val="0"/>
      <w:marTop w:val="0"/>
      <w:marBottom w:val="0"/>
      <w:divBdr>
        <w:top w:val="none" w:sz="0" w:space="0" w:color="auto"/>
        <w:left w:val="none" w:sz="0" w:space="0" w:color="auto"/>
        <w:bottom w:val="none" w:sz="0" w:space="0" w:color="auto"/>
        <w:right w:val="none" w:sz="0" w:space="0" w:color="auto"/>
      </w:divBdr>
    </w:div>
    <w:div w:id="1758088181">
      <w:bodyDiv w:val="1"/>
      <w:marLeft w:val="0"/>
      <w:marRight w:val="0"/>
      <w:marTop w:val="0"/>
      <w:marBottom w:val="0"/>
      <w:divBdr>
        <w:top w:val="none" w:sz="0" w:space="0" w:color="auto"/>
        <w:left w:val="none" w:sz="0" w:space="0" w:color="auto"/>
        <w:bottom w:val="none" w:sz="0" w:space="0" w:color="auto"/>
        <w:right w:val="none" w:sz="0" w:space="0" w:color="auto"/>
      </w:divBdr>
    </w:div>
    <w:div w:id="1758289783">
      <w:bodyDiv w:val="1"/>
      <w:marLeft w:val="0"/>
      <w:marRight w:val="0"/>
      <w:marTop w:val="0"/>
      <w:marBottom w:val="0"/>
      <w:divBdr>
        <w:top w:val="none" w:sz="0" w:space="0" w:color="auto"/>
        <w:left w:val="none" w:sz="0" w:space="0" w:color="auto"/>
        <w:bottom w:val="none" w:sz="0" w:space="0" w:color="auto"/>
        <w:right w:val="none" w:sz="0" w:space="0" w:color="auto"/>
      </w:divBdr>
    </w:div>
    <w:div w:id="1773738480">
      <w:bodyDiv w:val="1"/>
      <w:marLeft w:val="0"/>
      <w:marRight w:val="0"/>
      <w:marTop w:val="0"/>
      <w:marBottom w:val="0"/>
      <w:divBdr>
        <w:top w:val="none" w:sz="0" w:space="0" w:color="auto"/>
        <w:left w:val="none" w:sz="0" w:space="0" w:color="auto"/>
        <w:bottom w:val="none" w:sz="0" w:space="0" w:color="auto"/>
        <w:right w:val="none" w:sz="0" w:space="0" w:color="auto"/>
      </w:divBdr>
    </w:div>
    <w:div w:id="1777284157">
      <w:bodyDiv w:val="1"/>
      <w:marLeft w:val="0"/>
      <w:marRight w:val="0"/>
      <w:marTop w:val="0"/>
      <w:marBottom w:val="0"/>
      <w:divBdr>
        <w:top w:val="none" w:sz="0" w:space="0" w:color="auto"/>
        <w:left w:val="none" w:sz="0" w:space="0" w:color="auto"/>
        <w:bottom w:val="none" w:sz="0" w:space="0" w:color="auto"/>
        <w:right w:val="none" w:sz="0" w:space="0" w:color="auto"/>
      </w:divBdr>
    </w:div>
    <w:div w:id="1781950815">
      <w:bodyDiv w:val="1"/>
      <w:marLeft w:val="0"/>
      <w:marRight w:val="0"/>
      <w:marTop w:val="0"/>
      <w:marBottom w:val="0"/>
      <w:divBdr>
        <w:top w:val="none" w:sz="0" w:space="0" w:color="auto"/>
        <w:left w:val="none" w:sz="0" w:space="0" w:color="auto"/>
        <w:bottom w:val="none" w:sz="0" w:space="0" w:color="auto"/>
        <w:right w:val="none" w:sz="0" w:space="0" w:color="auto"/>
      </w:divBdr>
    </w:div>
    <w:div w:id="1791242495">
      <w:bodyDiv w:val="1"/>
      <w:marLeft w:val="0"/>
      <w:marRight w:val="0"/>
      <w:marTop w:val="0"/>
      <w:marBottom w:val="0"/>
      <w:divBdr>
        <w:top w:val="none" w:sz="0" w:space="0" w:color="auto"/>
        <w:left w:val="none" w:sz="0" w:space="0" w:color="auto"/>
        <w:bottom w:val="none" w:sz="0" w:space="0" w:color="auto"/>
        <w:right w:val="none" w:sz="0" w:space="0" w:color="auto"/>
      </w:divBdr>
    </w:div>
    <w:div w:id="1799451048">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11828927">
      <w:bodyDiv w:val="1"/>
      <w:marLeft w:val="0"/>
      <w:marRight w:val="0"/>
      <w:marTop w:val="0"/>
      <w:marBottom w:val="0"/>
      <w:divBdr>
        <w:top w:val="none" w:sz="0" w:space="0" w:color="auto"/>
        <w:left w:val="none" w:sz="0" w:space="0" w:color="auto"/>
        <w:bottom w:val="none" w:sz="0" w:space="0" w:color="auto"/>
        <w:right w:val="none" w:sz="0" w:space="0" w:color="auto"/>
      </w:divBdr>
    </w:div>
    <w:div w:id="1814173797">
      <w:bodyDiv w:val="1"/>
      <w:marLeft w:val="0"/>
      <w:marRight w:val="0"/>
      <w:marTop w:val="0"/>
      <w:marBottom w:val="0"/>
      <w:divBdr>
        <w:top w:val="none" w:sz="0" w:space="0" w:color="auto"/>
        <w:left w:val="none" w:sz="0" w:space="0" w:color="auto"/>
        <w:bottom w:val="none" w:sz="0" w:space="0" w:color="auto"/>
        <w:right w:val="none" w:sz="0" w:space="0" w:color="auto"/>
      </w:divBdr>
    </w:div>
    <w:div w:id="1831486244">
      <w:bodyDiv w:val="1"/>
      <w:marLeft w:val="0"/>
      <w:marRight w:val="0"/>
      <w:marTop w:val="0"/>
      <w:marBottom w:val="0"/>
      <w:divBdr>
        <w:top w:val="none" w:sz="0" w:space="0" w:color="auto"/>
        <w:left w:val="none" w:sz="0" w:space="0" w:color="auto"/>
        <w:bottom w:val="none" w:sz="0" w:space="0" w:color="auto"/>
        <w:right w:val="none" w:sz="0" w:space="0" w:color="auto"/>
      </w:divBdr>
    </w:div>
    <w:div w:id="1846435878">
      <w:bodyDiv w:val="1"/>
      <w:marLeft w:val="0"/>
      <w:marRight w:val="0"/>
      <w:marTop w:val="0"/>
      <w:marBottom w:val="0"/>
      <w:divBdr>
        <w:top w:val="none" w:sz="0" w:space="0" w:color="auto"/>
        <w:left w:val="none" w:sz="0" w:space="0" w:color="auto"/>
        <w:bottom w:val="none" w:sz="0" w:space="0" w:color="auto"/>
        <w:right w:val="none" w:sz="0" w:space="0" w:color="auto"/>
      </w:divBdr>
    </w:div>
    <w:div w:id="1864055454">
      <w:bodyDiv w:val="1"/>
      <w:marLeft w:val="0"/>
      <w:marRight w:val="0"/>
      <w:marTop w:val="0"/>
      <w:marBottom w:val="0"/>
      <w:divBdr>
        <w:top w:val="none" w:sz="0" w:space="0" w:color="auto"/>
        <w:left w:val="none" w:sz="0" w:space="0" w:color="auto"/>
        <w:bottom w:val="none" w:sz="0" w:space="0" w:color="auto"/>
        <w:right w:val="none" w:sz="0" w:space="0" w:color="auto"/>
      </w:divBdr>
    </w:div>
    <w:div w:id="1867907224">
      <w:bodyDiv w:val="1"/>
      <w:marLeft w:val="0"/>
      <w:marRight w:val="0"/>
      <w:marTop w:val="0"/>
      <w:marBottom w:val="0"/>
      <w:divBdr>
        <w:top w:val="none" w:sz="0" w:space="0" w:color="auto"/>
        <w:left w:val="none" w:sz="0" w:space="0" w:color="auto"/>
        <w:bottom w:val="none" w:sz="0" w:space="0" w:color="auto"/>
        <w:right w:val="none" w:sz="0" w:space="0" w:color="auto"/>
      </w:divBdr>
    </w:div>
    <w:div w:id="1884445511">
      <w:bodyDiv w:val="1"/>
      <w:marLeft w:val="0"/>
      <w:marRight w:val="0"/>
      <w:marTop w:val="0"/>
      <w:marBottom w:val="0"/>
      <w:divBdr>
        <w:top w:val="none" w:sz="0" w:space="0" w:color="auto"/>
        <w:left w:val="none" w:sz="0" w:space="0" w:color="auto"/>
        <w:bottom w:val="none" w:sz="0" w:space="0" w:color="auto"/>
        <w:right w:val="none" w:sz="0" w:space="0" w:color="auto"/>
      </w:divBdr>
    </w:div>
    <w:div w:id="1886134464">
      <w:bodyDiv w:val="1"/>
      <w:marLeft w:val="0"/>
      <w:marRight w:val="0"/>
      <w:marTop w:val="0"/>
      <w:marBottom w:val="0"/>
      <w:divBdr>
        <w:top w:val="none" w:sz="0" w:space="0" w:color="auto"/>
        <w:left w:val="none" w:sz="0" w:space="0" w:color="auto"/>
        <w:bottom w:val="none" w:sz="0" w:space="0" w:color="auto"/>
        <w:right w:val="none" w:sz="0" w:space="0" w:color="auto"/>
      </w:divBdr>
    </w:div>
    <w:div w:id="1893612479">
      <w:bodyDiv w:val="1"/>
      <w:marLeft w:val="0"/>
      <w:marRight w:val="0"/>
      <w:marTop w:val="0"/>
      <w:marBottom w:val="0"/>
      <w:divBdr>
        <w:top w:val="none" w:sz="0" w:space="0" w:color="auto"/>
        <w:left w:val="none" w:sz="0" w:space="0" w:color="auto"/>
        <w:bottom w:val="none" w:sz="0" w:space="0" w:color="auto"/>
        <w:right w:val="none" w:sz="0" w:space="0" w:color="auto"/>
      </w:divBdr>
    </w:div>
    <w:div w:id="1894539199">
      <w:bodyDiv w:val="1"/>
      <w:marLeft w:val="0"/>
      <w:marRight w:val="0"/>
      <w:marTop w:val="0"/>
      <w:marBottom w:val="0"/>
      <w:divBdr>
        <w:top w:val="none" w:sz="0" w:space="0" w:color="auto"/>
        <w:left w:val="none" w:sz="0" w:space="0" w:color="auto"/>
        <w:bottom w:val="none" w:sz="0" w:space="0" w:color="auto"/>
        <w:right w:val="none" w:sz="0" w:space="0" w:color="auto"/>
      </w:divBdr>
    </w:div>
    <w:div w:id="1914969991">
      <w:bodyDiv w:val="1"/>
      <w:marLeft w:val="0"/>
      <w:marRight w:val="0"/>
      <w:marTop w:val="0"/>
      <w:marBottom w:val="0"/>
      <w:divBdr>
        <w:top w:val="none" w:sz="0" w:space="0" w:color="auto"/>
        <w:left w:val="none" w:sz="0" w:space="0" w:color="auto"/>
        <w:bottom w:val="none" w:sz="0" w:space="0" w:color="auto"/>
        <w:right w:val="none" w:sz="0" w:space="0" w:color="auto"/>
      </w:divBdr>
    </w:div>
    <w:div w:id="1920747078">
      <w:bodyDiv w:val="1"/>
      <w:marLeft w:val="0"/>
      <w:marRight w:val="0"/>
      <w:marTop w:val="0"/>
      <w:marBottom w:val="0"/>
      <w:divBdr>
        <w:top w:val="none" w:sz="0" w:space="0" w:color="auto"/>
        <w:left w:val="none" w:sz="0" w:space="0" w:color="auto"/>
        <w:bottom w:val="none" w:sz="0" w:space="0" w:color="auto"/>
        <w:right w:val="none" w:sz="0" w:space="0" w:color="auto"/>
      </w:divBdr>
    </w:div>
    <w:div w:id="1937326972">
      <w:bodyDiv w:val="1"/>
      <w:marLeft w:val="0"/>
      <w:marRight w:val="0"/>
      <w:marTop w:val="0"/>
      <w:marBottom w:val="0"/>
      <w:divBdr>
        <w:top w:val="none" w:sz="0" w:space="0" w:color="auto"/>
        <w:left w:val="none" w:sz="0" w:space="0" w:color="auto"/>
        <w:bottom w:val="none" w:sz="0" w:space="0" w:color="auto"/>
        <w:right w:val="none" w:sz="0" w:space="0" w:color="auto"/>
      </w:divBdr>
    </w:div>
    <w:div w:id="1944259989">
      <w:bodyDiv w:val="1"/>
      <w:marLeft w:val="0"/>
      <w:marRight w:val="0"/>
      <w:marTop w:val="0"/>
      <w:marBottom w:val="0"/>
      <w:divBdr>
        <w:top w:val="none" w:sz="0" w:space="0" w:color="auto"/>
        <w:left w:val="none" w:sz="0" w:space="0" w:color="auto"/>
        <w:bottom w:val="none" w:sz="0" w:space="0" w:color="auto"/>
        <w:right w:val="none" w:sz="0" w:space="0" w:color="auto"/>
      </w:divBdr>
    </w:div>
    <w:div w:id="1952127513">
      <w:bodyDiv w:val="1"/>
      <w:marLeft w:val="0"/>
      <w:marRight w:val="0"/>
      <w:marTop w:val="0"/>
      <w:marBottom w:val="0"/>
      <w:divBdr>
        <w:top w:val="none" w:sz="0" w:space="0" w:color="auto"/>
        <w:left w:val="none" w:sz="0" w:space="0" w:color="auto"/>
        <w:bottom w:val="none" w:sz="0" w:space="0" w:color="auto"/>
        <w:right w:val="none" w:sz="0" w:space="0" w:color="auto"/>
      </w:divBdr>
    </w:div>
    <w:div w:id="1952593422">
      <w:bodyDiv w:val="1"/>
      <w:marLeft w:val="0"/>
      <w:marRight w:val="0"/>
      <w:marTop w:val="0"/>
      <w:marBottom w:val="0"/>
      <w:divBdr>
        <w:top w:val="none" w:sz="0" w:space="0" w:color="auto"/>
        <w:left w:val="none" w:sz="0" w:space="0" w:color="auto"/>
        <w:bottom w:val="none" w:sz="0" w:space="0" w:color="auto"/>
        <w:right w:val="none" w:sz="0" w:space="0" w:color="auto"/>
      </w:divBdr>
    </w:div>
    <w:div w:id="1954365873">
      <w:bodyDiv w:val="1"/>
      <w:marLeft w:val="0"/>
      <w:marRight w:val="0"/>
      <w:marTop w:val="0"/>
      <w:marBottom w:val="0"/>
      <w:divBdr>
        <w:top w:val="none" w:sz="0" w:space="0" w:color="auto"/>
        <w:left w:val="none" w:sz="0" w:space="0" w:color="auto"/>
        <w:bottom w:val="none" w:sz="0" w:space="0" w:color="auto"/>
        <w:right w:val="none" w:sz="0" w:space="0" w:color="auto"/>
      </w:divBdr>
    </w:div>
    <w:div w:id="1971088840">
      <w:bodyDiv w:val="1"/>
      <w:marLeft w:val="0"/>
      <w:marRight w:val="0"/>
      <w:marTop w:val="0"/>
      <w:marBottom w:val="0"/>
      <w:divBdr>
        <w:top w:val="none" w:sz="0" w:space="0" w:color="auto"/>
        <w:left w:val="none" w:sz="0" w:space="0" w:color="auto"/>
        <w:bottom w:val="none" w:sz="0" w:space="0" w:color="auto"/>
        <w:right w:val="none" w:sz="0" w:space="0" w:color="auto"/>
      </w:divBdr>
    </w:div>
    <w:div w:id="1985549380">
      <w:bodyDiv w:val="1"/>
      <w:marLeft w:val="0"/>
      <w:marRight w:val="0"/>
      <w:marTop w:val="0"/>
      <w:marBottom w:val="0"/>
      <w:divBdr>
        <w:top w:val="none" w:sz="0" w:space="0" w:color="auto"/>
        <w:left w:val="none" w:sz="0" w:space="0" w:color="auto"/>
        <w:bottom w:val="none" w:sz="0" w:space="0" w:color="auto"/>
        <w:right w:val="none" w:sz="0" w:space="0" w:color="auto"/>
      </w:divBdr>
    </w:div>
    <w:div w:id="1986353221">
      <w:bodyDiv w:val="1"/>
      <w:marLeft w:val="0"/>
      <w:marRight w:val="0"/>
      <w:marTop w:val="0"/>
      <w:marBottom w:val="0"/>
      <w:divBdr>
        <w:top w:val="none" w:sz="0" w:space="0" w:color="auto"/>
        <w:left w:val="none" w:sz="0" w:space="0" w:color="auto"/>
        <w:bottom w:val="none" w:sz="0" w:space="0" w:color="auto"/>
        <w:right w:val="none" w:sz="0" w:space="0" w:color="auto"/>
      </w:divBdr>
    </w:div>
    <w:div w:id="1988389431">
      <w:bodyDiv w:val="1"/>
      <w:marLeft w:val="0"/>
      <w:marRight w:val="0"/>
      <w:marTop w:val="0"/>
      <w:marBottom w:val="0"/>
      <w:divBdr>
        <w:top w:val="none" w:sz="0" w:space="0" w:color="auto"/>
        <w:left w:val="none" w:sz="0" w:space="0" w:color="auto"/>
        <w:bottom w:val="none" w:sz="0" w:space="0" w:color="auto"/>
        <w:right w:val="none" w:sz="0" w:space="0" w:color="auto"/>
      </w:divBdr>
    </w:div>
    <w:div w:id="2038001601">
      <w:bodyDiv w:val="1"/>
      <w:marLeft w:val="0"/>
      <w:marRight w:val="0"/>
      <w:marTop w:val="0"/>
      <w:marBottom w:val="0"/>
      <w:divBdr>
        <w:top w:val="none" w:sz="0" w:space="0" w:color="auto"/>
        <w:left w:val="none" w:sz="0" w:space="0" w:color="auto"/>
        <w:bottom w:val="none" w:sz="0" w:space="0" w:color="auto"/>
        <w:right w:val="none" w:sz="0" w:space="0" w:color="auto"/>
      </w:divBdr>
    </w:div>
    <w:div w:id="2041082438">
      <w:bodyDiv w:val="1"/>
      <w:marLeft w:val="0"/>
      <w:marRight w:val="0"/>
      <w:marTop w:val="0"/>
      <w:marBottom w:val="0"/>
      <w:divBdr>
        <w:top w:val="none" w:sz="0" w:space="0" w:color="auto"/>
        <w:left w:val="none" w:sz="0" w:space="0" w:color="auto"/>
        <w:bottom w:val="none" w:sz="0" w:space="0" w:color="auto"/>
        <w:right w:val="none" w:sz="0" w:space="0" w:color="auto"/>
      </w:divBdr>
    </w:div>
    <w:div w:id="2051833223">
      <w:bodyDiv w:val="1"/>
      <w:marLeft w:val="0"/>
      <w:marRight w:val="0"/>
      <w:marTop w:val="0"/>
      <w:marBottom w:val="0"/>
      <w:divBdr>
        <w:top w:val="none" w:sz="0" w:space="0" w:color="auto"/>
        <w:left w:val="none" w:sz="0" w:space="0" w:color="auto"/>
        <w:bottom w:val="none" w:sz="0" w:space="0" w:color="auto"/>
        <w:right w:val="none" w:sz="0" w:space="0" w:color="auto"/>
      </w:divBdr>
    </w:div>
    <w:div w:id="2057466483">
      <w:bodyDiv w:val="1"/>
      <w:marLeft w:val="0"/>
      <w:marRight w:val="0"/>
      <w:marTop w:val="0"/>
      <w:marBottom w:val="0"/>
      <w:divBdr>
        <w:top w:val="none" w:sz="0" w:space="0" w:color="auto"/>
        <w:left w:val="none" w:sz="0" w:space="0" w:color="auto"/>
        <w:bottom w:val="none" w:sz="0" w:space="0" w:color="auto"/>
        <w:right w:val="none" w:sz="0" w:space="0" w:color="auto"/>
      </w:divBdr>
    </w:div>
    <w:div w:id="2065637743">
      <w:bodyDiv w:val="1"/>
      <w:marLeft w:val="0"/>
      <w:marRight w:val="0"/>
      <w:marTop w:val="0"/>
      <w:marBottom w:val="0"/>
      <w:divBdr>
        <w:top w:val="none" w:sz="0" w:space="0" w:color="auto"/>
        <w:left w:val="none" w:sz="0" w:space="0" w:color="auto"/>
        <w:bottom w:val="none" w:sz="0" w:space="0" w:color="auto"/>
        <w:right w:val="none" w:sz="0" w:space="0" w:color="auto"/>
      </w:divBdr>
    </w:div>
    <w:div w:id="2073191405">
      <w:bodyDiv w:val="1"/>
      <w:marLeft w:val="0"/>
      <w:marRight w:val="0"/>
      <w:marTop w:val="0"/>
      <w:marBottom w:val="0"/>
      <w:divBdr>
        <w:top w:val="none" w:sz="0" w:space="0" w:color="auto"/>
        <w:left w:val="none" w:sz="0" w:space="0" w:color="auto"/>
        <w:bottom w:val="none" w:sz="0" w:space="0" w:color="auto"/>
        <w:right w:val="none" w:sz="0" w:space="0" w:color="auto"/>
      </w:divBdr>
    </w:div>
    <w:div w:id="2085493862">
      <w:bodyDiv w:val="1"/>
      <w:marLeft w:val="0"/>
      <w:marRight w:val="0"/>
      <w:marTop w:val="0"/>
      <w:marBottom w:val="0"/>
      <w:divBdr>
        <w:top w:val="none" w:sz="0" w:space="0" w:color="auto"/>
        <w:left w:val="none" w:sz="0" w:space="0" w:color="auto"/>
        <w:bottom w:val="none" w:sz="0" w:space="0" w:color="auto"/>
        <w:right w:val="none" w:sz="0" w:space="0" w:color="auto"/>
      </w:divBdr>
    </w:div>
    <w:div w:id="2085758472">
      <w:bodyDiv w:val="1"/>
      <w:marLeft w:val="0"/>
      <w:marRight w:val="0"/>
      <w:marTop w:val="0"/>
      <w:marBottom w:val="0"/>
      <w:divBdr>
        <w:top w:val="none" w:sz="0" w:space="0" w:color="auto"/>
        <w:left w:val="none" w:sz="0" w:space="0" w:color="auto"/>
        <w:bottom w:val="none" w:sz="0" w:space="0" w:color="auto"/>
        <w:right w:val="none" w:sz="0" w:space="0" w:color="auto"/>
      </w:divBdr>
    </w:div>
    <w:div w:id="2107187250">
      <w:bodyDiv w:val="1"/>
      <w:marLeft w:val="0"/>
      <w:marRight w:val="0"/>
      <w:marTop w:val="0"/>
      <w:marBottom w:val="0"/>
      <w:divBdr>
        <w:top w:val="none" w:sz="0" w:space="0" w:color="auto"/>
        <w:left w:val="none" w:sz="0" w:space="0" w:color="auto"/>
        <w:bottom w:val="none" w:sz="0" w:space="0" w:color="auto"/>
        <w:right w:val="none" w:sz="0" w:space="0" w:color="auto"/>
      </w:divBdr>
    </w:div>
    <w:div w:id="214461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affaella.Calabrese@ed.ac.uk" TargetMode="External"/><Relationship Id="rId4" Type="http://schemas.openxmlformats.org/officeDocument/2006/relationships/styles" Target="styles.xml"/><Relationship Id="rId9" Type="http://schemas.openxmlformats.org/officeDocument/2006/relationships/hyperlink" Target="mailto:mfl3@st-andrews.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Word Count: 14,918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Ode98</b:Tag>
    <b:SourceType>JournalArticle</b:SourceType>
    <b:Guid>{FA8A4CF3-60BA-4A74-8CE1-689684D2E4B0}</b:Guid>
    <b:LCID>en-GB</b:LCID>
    <b:Author>
      <b:Author>
        <b:NameList>
          <b:Person>
            <b:Last>Odean</b:Last>
            <b:First>Terrance</b:First>
          </b:Person>
        </b:NameList>
      </b:Author>
    </b:Author>
    <b:Title>Are Investors Reluctant to Realize Their Losses?</b:Title>
    <b:JournalName>The Journal of Finance</b:JournalName>
    <b:Year>1998</b:Year>
    <b:Pages>1775-1798</b:Pages>
    <b:Volume>53</b:Volume>
    <b:Issue>5</b:Issue>
    <b:RefOrder>2</b:RefOrder>
  </b:Source>
  <b:Source>
    <b:Tag>Mar09</b:Tag>
    <b:SourceType>JournalArticle</b:SourceType>
    <b:Guid>{9C82A7C4-B05F-4229-B4D3-E2B1CC976B89}</b:Guid>
    <b:LCID>en-GB</b:LCID>
    <b:Author>
      <b:Author>
        <b:NameList>
          <b:Person>
            <b:Last>Grinblatt</b:Last>
            <b:First>Mark</b:First>
          </b:Person>
          <b:Person>
            <b:Last>Keloharju</b:Last>
            <b:First>Matti</b:First>
          </b:Person>
        </b:NameList>
      </b:Author>
    </b:Author>
    <b:Title>Sensation Seeking, Overconfidence, and Trading Activity</b:Title>
    <b:JournalName>Journal of Finance</b:JournalName>
    <b:Year>2009</b:Year>
    <b:Pages>549-578</b:Pages>
    <b:Volume>64</b:Volume>
    <b:Issue>2</b:Issue>
    <b:RefOrder>3</b:RefOrder>
  </b:Source>
  <b:Source>
    <b:Tag>Dha06</b:Tag>
    <b:SourceType>JournalArticle</b:SourceType>
    <b:Guid>{8ABEEBED-BD68-4C1A-99B9-1A95B1F4E02D}</b:Guid>
    <b:LCID>en-GB</b:LCID>
    <b:Author>
      <b:Author>
        <b:NameList>
          <b:Person>
            <b:Last>Dhar</b:Last>
            <b:First>R.</b:First>
          </b:Person>
          <b:Person>
            <b:Last>Zhu</b:Last>
            <b:First>N.</b:First>
          </b:Person>
        </b:NameList>
      </b:Author>
    </b:Author>
    <b:Title>Up Close and Personal? An Individual Level Analysis of the Disposition Effect</b:Title>
    <b:JournalName>Management Science</b:JournalName>
    <b:Year>2006</b:Year>
    <b:Pages>726–740</b:Pages>
    <b:Volume>52</b:Volume>
    <b:RefOrder>4</b:RefOrder>
  </b:Source>
  <b:Source>
    <b:Tag>Kah78</b:Tag>
    <b:SourceType>JournalArticle</b:SourceType>
    <b:Guid>{9E97E319-B0F9-439F-B750-0354926D7DBC}</b:Guid>
    <b:LCID>en-GB</b:LCID>
    <b:Author>
      <b:Author>
        <b:NameList>
          <b:Person>
            <b:Last>Kahneman</b:Last>
            <b:First>D</b:First>
          </b:Person>
          <b:Person>
            <b:Last>Tversky</b:Last>
            <b:First>A</b:First>
          </b:Person>
        </b:NameList>
      </b:Author>
    </b:Author>
    <b:Title>Prospect theory: An analysis of decision under risk</b:Title>
    <b:JournalName>Econometrica</b:JournalName>
    <b:Year>1979</b:Year>
    <b:Pages>263 - 291</b:Pages>
    <b:Volume>47</b:Volume>
    <b:RefOrder>5</b:RefOrder>
  </b:Source>
  <b:Source>
    <b:Tag>Kau10</b:Tag>
    <b:SourceType>JournalArticle</b:SourceType>
    <b:Guid>{613C3804-3904-4EDF-9CE0-89D7A8247D3A}</b:Guid>
    <b:LCID>en-GB</b:LCID>
    <b:Author>
      <b:Author>
        <b:NameList>
          <b:Person>
            <b:Last>Kaustia</b:Last>
            <b:First>Markku</b:First>
          </b:Person>
        </b:NameList>
      </b:Author>
    </b:Author>
    <b:Title>Prospect Theory and the Disposition Effect</b:Title>
    <b:JournalName>Journal of Financial and Quantitative Analysis</b:JournalName>
    <b:Year>2010</b:Year>
    <b:Pages>791–812</b:Pages>
    <b:Volume>45</b:Volume>
    <b:Issue>3</b:Issue>
    <b:RefOrder>6</b:RefOrder>
  </b:Source>
  <b:Source>
    <b:Tag>She85</b:Tag>
    <b:SourceType>JournalArticle</b:SourceType>
    <b:Guid>{2C9958AD-60BE-4A3C-BCD4-54E42F37BD12}</b:Guid>
    <b:LCID>en-GB</b:LCID>
    <b:Author>
      <b:Author>
        <b:NameList>
          <b:Person>
            <b:Last>Shefrin</b:Last>
            <b:First>Hersh</b:First>
          </b:Person>
          <b:Person>
            <b:Last>Statman</b:Last>
            <b:First>Meir</b:First>
          </b:Person>
        </b:NameList>
      </b:Author>
    </b:Author>
    <b:Title>The Disposition to Sell Winners Too Early and Ride Losers Too Long: Theory and Evidence</b:Title>
    <b:JournalName>The Journal of Finance</b:JournalName>
    <b:Year>1985</b:Year>
    <b:Pages>777-790</b:Pages>
    <b:Volume>40</b:Volume>
    <b:Issue>3</b:Issue>
    <b:RefOrder>7</b:RefOrder>
  </b:Source>
  <b:Source>
    <b:Tag>Ric85</b:Tag>
    <b:SourceType>JournalArticle</b:SourceType>
    <b:Guid>{2FE6FBBD-2D97-4E53-AE3F-1E3933C3C447}</b:Guid>
    <b:LCID>en-GB</b:LCID>
    <b:Author>
      <b:Author>
        <b:NameList>
          <b:Person>
            <b:Last>Thaler</b:Last>
            <b:First>Richard</b:First>
            <b:Middle>H.</b:Middle>
          </b:Person>
        </b:NameList>
      </b:Author>
    </b:Author>
    <b:Title>Mental Accounting and Consumer Choice</b:Title>
    <b:JournalName>Marketing Science</b:JournalName>
    <b:Year>1985</b:Year>
    <b:Pages>199–214</b:Pages>
    <b:Volume>4</b:Volume>
    <b:Issue>3</b:Issue>
    <b:RefOrder>8</b:RefOrder>
  </b:Source>
  <b:Source>
    <b:Tag>Ric08</b:Tag>
    <b:SourceType>JournalArticle</b:SourceType>
    <b:Guid>{A4F6ED97-1AA9-47E9-B021-56075ACAD02D}</b:Guid>
    <b:LCID>en-GB</b:LCID>
    <b:Author>
      <b:Author>
        <b:NameList>
          <b:Person>
            <b:Last>Thaler</b:Last>
            <b:First>Richard</b:First>
            <b:Middle>H.</b:Middle>
          </b:Person>
        </b:NameList>
      </b:Author>
    </b:Author>
    <b:Title>Mental Accounting and Consumer Choice</b:Title>
    <b:JournalName>Marketing Science</b:JournalName>
    <b:Year>2008</b:Year>
    <b:Pages>15-25</b:Pages>
    <b:Volume>27</b:Volume>
    <b:Issue>1</b:Issue>
    <b:RefOrder>9</b:RefOrder>
  </b:Source>
  <b:Source>
    <b:Tag>Tha90</b:Tag>
    <b:SourceType>JournalArticle</b:SourceType>
    <b:Guid>{81105C5F-BD4F-4390-9DCD-74CAD8AE51B3}</b:Guid>
    <b:LCID>en-GB</b:LCID>
    <b:Author>
      <b:Author>
        <b:NameList>
          <b:Person>
            <b:Last>Thaler</b:Last>
            <b:First>Richard</b:First>
            <b:Middle>H.</b:Middle>
          </b:Person>
          <b:Person>
            <b:Last>Johnson</b:Last>
            <b:First>Eric</b:First>
            <b:Middle>J.</b:Middle>
          </b:Person>
        </b:NameList>
      </b:Author>
    </b:Author>
    <b:Title>Gambling with the House Money and Trying to Break Even: The Effects of Prior Outcomes on Risky Choice</b:Title>
    <b:JournalName>Management Science</b:JournalName>
    <b:Year>1990</b:Year>
    <b:Pages>643-660</b:Pages>
    <b:Volume>36</b:Volume>
    <b:Issue>6</b:Issue>
    <b:RefOrder>10</b:RefOrder>
  </b:Source>
  <b:Source>
    <b:Tag>Hir09</b:Tag>
    <b:SourceType>JournalArticle</b:SourceType>
    <b:Guid>{8207A01B-D370-4519-B902-306CF5273792}</b:Guid>
    <b:LCID>en-GB</b:LCID>
    <b:Author>
      <b:Author>
        <b:NameList>
          <b:Person>
            <b:Last>Hirshleifer</b:Last>
            <b:First>David</b:First>
          </b:Person>
          <b:Person>
            <b:Last>Theo</b:Last>
            <b:First>Siew</b:First>
            <b:Middle>Hong</b:Middle>
          </b:Person>
        </b:NameList>
      </b:Author>
    </b:Author>
    <b:Title>The psychological attraction approach to accounting and disclosure policy</b:Title>
    <b:JournalName>Contemporary Accounting Research</b:JournalName>
    <b:Year>2009</b:Year>
    <b:Pages>1067-1090</b:Pages>
    <b:Volume>26</b:Volume>
    <b:Issue>4</b:Issue>
    <b:RefOrder>11</b:RefOrder>
  </b:Source>
  <b:Source>
    <b:Tag>Tve81</b:Tag>
    <b:SourceType>JournalArticle</b:SourceType>
    <b:Guid>{78C6B05A-D880-41A5-B825-09E9F947A244}</b:Guid>
    <b:LCID>en-GB</b:LCID>
    <b:Author>
      <b:Author>
        <b:NameList>
          <b:Person>
            <b:Last>Tversky</b:Last>
            <b:First>Amos</b:First>
          </b:Person>
          <b:Person>
            <b:Last>Kahnemann</b:Last>
            <b:First>Daniel</b:First>
          </b:Person>
        </b:NameList>
      </b:Author>
    </b:Author>
    <b:Title>The framing of decisions and the psychology of choice</b:Title>
    <b:JournalName>science</b:JournalName>
    <b:Year>1981</b:Year>
    <b:Pages>453-458</b:Pages>
    <b:Volume>211</b:Volume>
    <b:Issue>4481</b:Issue>
    <b:RefOrder>12</b:RefOrder>
  </b:Source>
  <b:Source>
    <b:Tag>Bel82</b:Tag>
    <b:SourceType>JournalArticle</b:SourceType>
    <b:Guid>{45A42D38-002A-4166-9A48-8E4ED5D09FB2}</b:Guid>
    <b:LCID>en-GB</b:LCID>
    <b:Author>
      <b:Author>
        <b:NameList>
          <b:Person>
            <b:Last>Bell</b:Last>
            <b:First>David</b:First>
            <b:Middle>E.</b:Middle>
          </b:Person>
        </b:NameList>
      </b:Author>
    </b:Author>
    <b:Title>Regret in decision making under uncertainty</b:Title>
    <b:JournalName>Operations Research</b:JournalName>
    <b:Year>1982</b:Year>
    <b:Pages>961-981</b:Pages>
    <b:Volume>30</b:Volume>
    <b:Issue>5</b:Issue>
    <b:RefOrder>13</b:RefOrder>
  </b:Source>
  <b:Source>
    <b:Tag>Sim92</b:Tag>
    <b:SourceType>JournalArticle</b:SourceType>
    <b:Guid>{508BC6E1-66FD-4CC3-9125-93724E00747D}</b:Guid>
    <b:LCID>en-GB</b:LCID>
    <b:Author>
      <b:Author>
        <b:NameList>
          <b:Person>
            <b:Last>Simonson</b:Last>
            <b:First>Itamar</b:First>
          </b:Person>
        </b:NameList>
      </b:Author>
    </b:Author>
    <b:Title>The Influence of Anticipating Regret and Responsibility on Purchase Decisions</b:Title>
    <b:JournalName>Journal of Consumer Research</b:JournalName>
    <b:Year>1992</b:Year>
    <b:Pages>105-118</b:Pages>
    <b:Volume>19</b:Volume>
    <b:Issue>1</b:Issue>
    <b:RefOrder>14</b:RefOrder>
  </b:Source>
  <b:Source>
    <b:Tag>Zee99</b:Tag>
    <b:SourceType>JournalArticle</b:SourceType>
    <b:Guid>{013C6BD3-4D28-4AA4-8D92-34D776297748}</b:Guid>
    <b:LCID>en-GB</b:LCID>
    <b:Author>
      <b:Author>
        <b:NameList>
          <b:Person>
            <b:Last>Zeelenberg</b:Last>
            <b:First>Marcel</b:First>
          </b:Person>
        </b:NameList>
      </b:Author>
    </b:Author>
    <b:Title>Anticipated regret, expected feedback and behavioral decision making</b:Title>
    <b:JournalName>Journal of Behavioral Decision Making</b:JournalName>
    <b:Year>1999</b:Year>
    <b:Pages>93-106</b:Pages>
    <b:Volume>12</b:Volume>
    <b:Issue>2</b:Issue>
    <b:RefOrder>15</b:RefOrder>
  </b:Source>
  <b:Source>
    <b:Tag>Hei14</b:Tag>
    <b:SourceType>Report</b:SourceType>
    <b:Guid>{83EB010D-3B52-4B3E-8D88-6DEAD405347C}</b:Guid>
    <b:Title>Peer Pressure: Does Social Interaction Explain the Disposition Effect?</b:Title>
    <b:Year>2014</b:Year>
    <b:JournalName>Working Paper</b:JournalName>
    <b:Issue>available at http://dx.doi.org/10.2139/ssrn.2517772</b:Issue>
    <b:LCID>en-GB</b:LCID>
    <b:Author>
      <b:Author>
        <b:NameList>
          <b:Person>
            <b:Last>Heimer</b:Last>
            <b:First>Rawley</b:First>
            <b:Middle>Z.</b:Middle>
          </b:Person>
        </b:NameList>
      </b:Author>
    </b:Author>
    <b:Publisher>available at http://dx.doi.org/10.2139/ssrn.2517772</b:Publisher>
    <b:RefOrder>16</b:RefOrder>
  </b:Source>
  <b:Source>
    <b:Tag>Yan14</b:Tag>
    <b:SourceType>JournalArticle</b:SourceType>
    <b:Guid>{F0002811-954C-4E63-9D02-20BC71B7AFF4}</b:Guid>
    <b:LCID>en-GB</b:LCID>
    <b:Author>
      <b:Author>
        <b:NameList>
          <b:Person>
            <b:Last>Liu</b:Last>
            <b:First>Yang-Yu</b:First>
          </b:Person>
          <b:Person>
            <b:Last>Nacher</b:Last>
            <b:First>Jose</b:First>
            <b:Middle>C.</b:Middle>
          </b:Person>
          <b:Person>
            <b:Last>Ochiai</b:Last>
            <b:First>Tomoshiro</b:First>
          </b:Person>
          <b:Person>
            <b:Last>Martino</b:Last>
            <b:First>Mauro</b:First>
          </b:Person>
          <b:Person>
            <b:Last>Altshuler</b:Last>
            <b:First>Yaniv</b:First>
          </b:Person>
        </b:NameList>
      </b:Author>
    </b:Author>
    <b:Title>Prospect Theory for Online Financial Trading</b:Title>
    <b:JournalName>PLOS ONE</b:JournalName>
    <b:Year>2014</b:Year>
    <b:Pages>1 - 7</b:Pages>
    <b:Volume>9</b:Volume>
    <b:Issue>10</b:Issue>
    <b:RefOrder>17</b:RefOrder>
  </b:Source>
  <b:Source>
    <b:Tag>Tha81</b:Tag>
    <b:SourceType>JournalArticle</b:SourceType>
    <b:Guid>{1DC9A18C-C843-44DD-B8B4-84311C2D929B}</b:Guid>
    <b:LCID>en-GB</b:LCID>
    <b:Author>
      <b:Author>
        <b:NameList>
          <b:Person>
            <b:Last>Thaler</b:Last>
            <b:First>Richard</b:First>
            <b:Middle>H.</b:Middle>
          </b:Person>
          <b:Person>
            <b:Last>Shefrin</b:Last>
            <b:First>H.</b:First>
            <b:Middle>M.</b:Middle>
          </b:Person>
        </b:NameList>
      </b:Author>
    </b:Author>
    <b:Title>An Economic Theory of Self-Control</b:Title>
    <b:JournalName>Journal of Political Economy</b:JournalName>
    <b:Year>1981</b:Year>
    <b:Pages>392-406</b:Pages>
    <b:Volume>89</b:Volume>
    <b:Issue>2</b:Issue>
    <b:RefOrder>18</b:RefOrder>
  </b:Source>
  <b:Source>
    <b:Tag>Kri13</b:Tag>
    <b:SourceType>JournalArticle</b:SourceType>
    <b:Guid>{5C33DD36-A3CA-40CA-B26F-C3268A408A18}</b:Guid>
    <b:LCID>en-GB</b:LCID>
    <b:Author>
      <b:Author>
        <b:NameList>
          <b:Person>
            <b:Last>Myrseth</b:Last>
            <b:First>Kristian</b:First>
            <b:Middle>Ove R.</b:Middle>
          </b:Person>
          <b:Person>
            <b:Last>Wollbrant</b:Last>
            <b:First>Conny</b:First>
            <b:Middle>E.</b:Middle>
          </b:Person>
        </b:NameList>
      </b:Author>
    </b:Author>
    <b:Title>A theory of self-control and naïveté: The blights of willpower and blessings of temptation</b:Title>
    <b:JournalName>Journal of Economic Psychology</b:JournalName>
    <b:Year>2013</b:Year>
    <b:Pages>8-19</b:Pages>
    <b:Volume>34</b:Volume>
    <b:RefOrder>19</b:RefOrder>
  </b:Source>
  <b:Source>
    <b:Tag>Fud06</b:Tag>
    <b:SourceType>JournalArticle</b:SourceType>
    <b:Guid>{4264C2C3-9E14-446D-ADCD-224D29C73F5B}</b:Guid>
    <b:LCID>en-GB</b:LCID>
    <b:Author>
      <b:Author>
        <b:NameList>
          <b:Person>
            <b:Last>Fudenberg</b:Last>
            <b:First>D.</b:First>
          </b:Person>
          <b:Person>
            <b:Last>Levine</b:Last>
            <b:First>D.</b:First>
            <b:Middle>K</b:Middle>
          </b:Person>
        </b:NameList>
      </b:Author>
    </b:Author>
    <b:Title>A dual self model of impulse control</b:Title>
    <b:JournalName>American Economic Review</b:JournalName>
    <b:Year>2006</b:Year>
    <b:Pages>1449–1476</b:Pages>
    <b:Volume>96</b:Volume>
    <b:RefOrder>20</b:RefOrder>
  </b:Source>
  <b:Source>
    <b:Tag>Fud14</b:Tag>
    <b:SourceType>JournalArticle</b:SourceType>
    <b:Guid>{E1FADBA6-0249-4C09-B466-6E6B5EEA2036}</b:Guid>
    <b:LCID>en-GB</b:LCID>
    <b:Author>
      <b:Author>
        <b:NameList>
          <b:Person>
            <b:Last>Fudenberg</b:Last>
            <b:First>Drew</b:First>
          </b:Person>
          <b:Person>
            <b:Last>Levine</b:Last>
            <b:First>David</b:First>
            <b:Middle>K.</b:Middle>
          </b:Person>
          <b:Person>
            <b:Last>Maniadis</b:Last>
            <b:First>Zacharias</b:First>
          </b:Person>
        </b:NameList>
      </b:Author>
    </b:Author>
    <b:Title>An approximate dual-self model and paradoxes of choice under risk</b:Title>
    <b:JournalName>Journal of Economic Psychology</b:JournalName>
    <b:Year>2014</b:Year>
    <b:Pages>55-67</b:Pages>
    <b:Volume>41</b:Volume>
    <b:RefOrder>21</b:RefOrder>
  </b:Source>
  <b:Source>
    <b:Tag>Smi59</b:Tag>
    <b:SourceType>Book</b:SourceType>
    <b:Guid>{85605F05-3DDD-4DC6-868D-761EDD1A2DE9}</b:Guid>
    <b:Title>Theory of Moral Sentiment</b:Title>
    <b:Year>1759</b:Year>
    <b:LCID>en-GB</b:LCID>
    <b:Author>
      <b:Author>
        <b:NameList>
          <b:Person>
            <b:Last>Smith</b:Last>
            <b:First>Adam</b:First>
          </b:Person>
        </b:NameList>
      </b:Author>
    </b:Author>
    <b:City>London</b:City>
    <b:Publisher>Millar</b:Publisher>
    <b:RefOrder>22</b:RefOrder>
  </b:Source>
  <b:Source>
    <b:Tag>Fam70</b:Tag>
    <b:SourceType>JournalArticle</b:SourceType>
    <b:Guid>{DFDCF21F-BA5F-4014-B2EF-7C9F76A9829A}</b:Guid>
    <b:LCID>en-GB</b:LCID>
    <b:Author>
      <b:Author>
        <b:NameList>
          <b:Person>
            <b:Last>Fama</b:Last>
            <b:First>Eugene</b:First>
            <b:Middle>F.</b:Middle>
          </b:Person>
        </b:NameList>
      </b:Author>
    </b:Author>
    <b:Title>Efficient capital markets: a review of theory and empirical</b:Title>
    <b:JournalName>Journal of Finance</b:JournalName>
    <b:Year>1970</b:Year>
    <b:Pages>383 - 417</b:Pages>
    <b:Volume>25</b:Volume>
    <b:Issue>2</b:Issue>
    <b:RefOrder>23</b:RefOrder>
  </b:Source>
  <b:Source>
    <b:Tag>Han15</b:Tag>
    <b:SourceType>Report</b:SourceType>
    <b:Guid>{FAA2A5BC-DD85-4486-B4BD-BF009A701373}</b:Guid>
    <b:LCID>en-GB</b:LCID>
    <b:Author>
      <b:Author>
        <b:NameList>
          <b:Person>
            <b:Last>Han</b:Last>
            <b:First>Bing</b:First>
          </b:Person>
          <b:Person>
            <b:Last>Hirshleifer</b:Last>
            <b:First>David</b:First>
          </b:Person>
        </b:NameList>
      </b:Author>
    </b:Author>
    <b:Title>Self-Enhancing Transmission Bias and Active Investing</b:Title>
    <b:Year>2015</b:Year>
    <b:Publisher>Working Paper available at http://dx.doi.org/10.2139/ssrn.2032697</b:Publisher>
    <b:RefOrder>24</b:RefOrder>
  </b:Source>
  <b:Source>
    <b:Tag>WPa12</b:Tag>
    <b:SourceType>JournalArticle</b:SourceType>
    <b:Guid>{A6DA45E7-E7BF-40CA-B529-BDB1B1E3E475}</b:Guid>
    <b:LCID>en-GB</b:LCID>
    <b:Author>
      <b:Author>
        <b:NameList>
          <b:Person>
            <b:Last>Pan</b:Last>
            <b:First>W.</b:First>
          </b:Person>
          <b:Person>
            <b:Last>Dong</b:Last>
            <b:First>W.</b:First>
          </b:Person>
          <b:Person>
            <b:Last>Cebrian</b:Last>
            <b:First>M.</b:First>
          </b:Person>
          <b:Person>
            <b:Last>Kim</b:Last>
            <b:First>T.</b:First>
          </b:Person>
          <b:Person>
            <b:Last>Fowler</b:Last>
            <b:First>J.</b:First>
          </b:Person>
          <b:Person>
            <b:Last>Pentland</b:Last>
            <b:First>A.</b:First>
          </b:Person>
        </b:NameList>
      </b:Author>
    </b:Author>
    <b:Title>Modeling dynamical influence in human interaction: Using data to make better inferences about influence within social systems</b:Title>
    <b:JournalName>Signal Processing Magazine, IEEE</b:JournalName>
    <b:Year>2012</b:Year>
    <b:Pages>77–86</b:Pages>
    <b:Volume>29</b:Volume>
    <b:Issue>2</b:Issue>
    <b:RefOrder>25</b:RefOrder>
  </b:Source>
  <b:Source>
    <b:Tag>DCe07</b:Tag>
    <b:SourceType>JournalArticle</b:SourceType>
    <b:Guid>{5AABB20A-79E6-41DD-9C22-3147893C45E5}</b:Guid>
    <b:LCID>en-GB</b:LCID>
    <b:Author>
      <b:Author>
        <b:NameList>
          <b:Person>
            <b:Last>Centola</b:Last>
            <b:First>D.</b:First>
          </b:Person>
          <b:Person>
            <b:Last>Macy</b:Last>
            <b:First>M.</b:First>
          </b:Person>
        </b:NameList>
      </b:Author>
    </b:Author>
    <b:Title>Complex contagions and the weakness of long ties</b:Title>
    <b:JournalName>American Journal of Sociology</b:JournalName>
    <b:Year>2007</b:Year>
    <b:Pages>702–734</b:Pages>
    <b:Volume>113</b:Volume>
    <b:Issue>3</b:Issue>
    <b:RefOrder>26</b:RefOrder>
  </b:Source>
  <b:Source>
    <b:Tag>Qin13</b:Tag>
    <b:SourceType>Report</b:SourceType>
    <b:Guid>{FA566A4B-7A7A-4F09-A626-C1D92FF0E978}</b:Guid>
    <b:Title>To Trade or Not to Trade: A Model of Regret and Investment, Working Paper</b:Title>
    <b:Year>2012</b:Year>
    <b:Author>
      <b:Author>
        <b:NameList>
          <b:Person>
            <b:Last>Qin</b:Last>
            <b:First>Jie</b:First>
          </b:Person>
        </b:NameList>
      </b:Author>
    </b:Author>
    <b:Publisher>APEA</b:Publisher>
    <b:City>Seattle</b:City>
    <b:RefOrder>27</b:RefOrder>
  </b:Source>
  <b:Source>
    <b:Tag>Hon02</b:Tag>
    <b:SourceType>JournalArticle</b:SourceType>
    <b:Guid>{54458488-F290-4504-9B64-99513CC8F490}</b:Guid>
    <b:Title>Social Interaction and Stock Market Participation</b:Title>
    <b:Year>2002</b:Year>
    <b:LCID>en-GB</b:LCID>
    <b:Author>
      <b:Author>
        <b:NameList>
          <b:Person>
            <b:Last>Harrison</b:Last>
            <b:First>Hong</b:First>
          </b:Person>
          <b:Person>
            <b:Last>Kubik</b:Last>
            <b:Middle>D.</b:Middle>
            <b:First>Jeffrey</b:First>
          </b:Person>
          <b:Person>
            <b:Last>Stein</b:Last>
            <b:Middle>C.</b:Middle>
            <b:First>Jeremy</b:First>
          </b:Person>
        </b:NameList>
      </b:Author>
    </b:Author>
    <b:JournalName>Journal of Finance</b:JournalName>
    <b:Pages>137–162</b:Pages>
    <b:Volume>59</b:Volume>
    <b:Issue>1</b:Issue>
    <b:RefOrder>28</b:RefOrder>
  </b:Source>
  <b:Source>
    <b:Tag>Gar13</b:Tag>
    <b:SourceType>JournalArticle</b:SourceType>
    <b:Guid>{ADA18D34-2244-41C7-A7B1-BB7ADCB87E7B}</b:Guid>
    <b:LCID>en-GB</b:LCID>
    <b:Author>
      <b:Author>
        <b:NameList>
          <b:Person>
            <b:Last>García</b:Last>
            <b:First>María</b:First>
            <b:Middle>José Roa</b:Middle>
          </b:Person>
        </b:NameList>
      </b:Author>
    </b:Author>
    <b:Title>Financial Education and Behavioral Finance: New Insights into the Role of Information in Financial Decisions</b:Title>
    <b:JournalName>Journal of Economic Surveys</b:JournalName>
    <b:Year>2013</b:Year>
    <b:Pages>297-315</b:Pages>
    <b:Volume>27</b:Volume>
    <b:Issue>2</b:Issue>
    <b:RefOrder>29</b:RefOrder>
  </b:Source>
  <b:Source>
    <b:Tag>JBe08</b:Tag>
    <b:SourceType>JournalArticle</b:SourceType>
    <b:Guid>{24AF759C-5B53-40A5-8EB3-636AA249049F}</b:Guid>
    <b:LCID>en-GB</b:LCID>
    <b:Author>
      <b:Author>
        <b:NameList>
          <b:Person>
            <b:Last>Berg</b:Last>
            <b:First>J.</b:First>
          </b:Person>
          <b:Person>
            <b:Last>Nelson</b:Last>
            <b:First>F.</b:First>
          </b:Person>
          <b:Person>
            <b:Last>Rietz</b:Last>
            <b:First>T.</b:First>
          </b:Person>
        </b:NameList>
      </b:Author>
    </b:Author>
    <b:Title>Prediction market accuracy in the long run</b:Title>
    <b:JournalName>International Journal of Forecasting</b:JournalName>
    <b:Year>2008</b:Year>
    <b:Pages>285–300</b:Pages>
    <b:Volume>24</b:Volume>
    <b:Issue>2</b:Issue>
    <b:RefOrder>30</b:RefOrder>
  </b:Source>
  <b:Source>
    <b:Tag>KAr08</b:Tag>
    <b:SourceType>JournalArticle</b:SourceType>
    <b:Guid>{8205A115-3A49-4C8A-B771-5902BE5973BE}</b:Guid>
    <b:LCID>en-GB</b:LCID>
    <b:Author>
      <b:Author>
        <b:NameList>
          <b:Person>
            <b:Last>Arrow</b:Last>
            <b:First>K.</b:First>
          </b:Person>
          <b:Person>
            <b:Last>Forsythe</b:Last>
            <b:First>R.</b:First>
          </b:Person>
          <b:Person>
            <b:Last>Gorham</b:Last>
            <b:First>M.</b:First>
          </b:Person>
          <b:Person>
            <b:Last>Hahn</b:Last>
            <b:First>R.</b:First>
          </b:Person>
          <b:Person>
            <b:Last>Hanson</b:Last>
            <b:First>R.</b:First>
          </b:Person>
          <b:Person>
            <b:Last>Ledyard</b:Last>
            <b:First>J.</b:First>
          </b:Person>
          <b:Person>
            <b:Last>Levmore</b:Last>
            <b:First>S.</b:First>
          </b:Person>
          <b:Person>
            <b:Last>Litan</b:Last>
            <b:First>R.</b:First>
          </b:Person>
          <b:Person>
            <b:Last>Milgro</b:Last>
            <b:First>P.</b:First>
          </b:Person>
          <b:Person>
            <b:Last>Nelson</b:Last>
            <b:First>F.</b:First>
          </b:Person>
        </b:NameList>
      </b:Author>
    </b:Author>
    <b:Title>The promise of prediction markets</b:Title>
    <b:JournalName>science</b:JournalName>
    <b:Year>2008</b:Year>
    <b:Pages>877</b:Pages>
    <b:Volume>320</b:Volume>
    <b:Issue>5878</b:Issue>
    <b:RefOrder>31</b:RefOrder>
  </b:Source>
  <b:Source>
    <b:Tag>Pan12</b:Tag>
    <b:SourceType>ConferenceProceedings</b:SourceType>
    <b:Guid>{F7757AE8-4189-45FC-9D9E-9D4D7C9355A9}</b:Guid>
    <b:LCID>en-GB</b:LCID>
    <b:Author>
      <b:Author>
        <b:NameList>
          <b:Person>
            <b:Last>Pan</b:Last>
            <b:First>Wei</b:First>
          </b:Person>
          <b:Person>
            <b:Last>Altshuler</b:Last>
            <b:First>Yaniv</b:First>
          </b:Person>
          <b:Person>
            <b:Last>Pentland</b:Last>
            <b:First>Alex</b:First>
            <b:Middle>(Sandy)</b:Middle>
          </b:Person>
        </b:NameList>
      </b:Author>
    </b:Author>
    <b:Title>Decoding Social Influence and the Wisdom of the Crowd in Financial Trading Network</b:Title>
    <b:JournalName>2012 International Conference on Privacy, Security, Risk and Trust and 2012 International Confernece on Social Computing</b:JournalName>
    <b:Year>2012</b:Year>
    <b:Month>November</b:Month>
    <b:YearAccessed>2014</b:YearAccessed>
    <b:MonthAccessed>November</b:MonthAccessed>
    <b:DayAccessed>28</b:DayAccessed>
    <b:URL>http://hdl.handle.net/1721.1/80764</b:URL>
    <b:Publisher>Privacy, Security, Risk and Trust (PASSAT), 2012 International Conference on and 2012 International Conference on Social Computing (SocialCom)</b:Publisher>
    <b:RefOrder>32</b:RefOrder>
  </b:Source>
  <b:Source>
    <b:Tag>Kau121</b:Tag>
    <b:SourceType>JournalArticle</b:SourceType>
    <b:Guid>{E4FA4846-CD3B-4FC7-8738-D4A3E1A0BD3E}</b:Guid>
    <b:LCID>en-GB</b:LCID>
    <b:Author>
      <b:Author>
        <b:NameList>
          <b:Person>
            <b:Last>Kaustia</b:Last>
            <b:First>Markku</b:First>
          </b:Person>
          <b:Person>
            <b:Last>Knüpfer</b:Last>
            <b:First>Samuli</b:First>
          </b:Person>
        </b:NameList>
      </b:Author>
    </b:Author>
    <b:Title>Peer performance and stock market entry</b:Title>
    <b:JournalName>Journal of Financial Economics</b:JournalName>
    <b:Year>2012</b:Year>
    <b:Pages>321-338</b:Pages>
    <b:Volume>104</b:Volume>
    <b:Issue>2</b:Issue>
    <b:RefOrder>33</b:RefOrder>
  </b:Source>
  <b:Source>
    <b:Tag>Hon04</b:Tag>
    <b:SourceType>JournalArticle</b:SourceType>
    <b:Guid>{641ADE74-6048-4E4D-86F5-2DB12231A183}</b:Guid>
    <b:LCID>en-GB</b:LCID>
    <b:Author>
      <b:Author>
        <b:NameList>
          <b:Person>
            <b:Last>Hong</b:Last>
            <b:First>H.</b:First>
          </b:Person>
          <b:Person>
            <b:Last>Kubik</b:Last>
            <b:First>J.</b:First>
            <b:Middle>D.</b:Middle>
          </b:Person>
          <b:Person>
            <b:Last>Stein</b:Last>
            <b:First>J.</b:First>
            <b:Middle>C.</b:Middle>
          </b:Person>
        </b:NameList>
      </b:Author>
    </b:Author>
    <b:Title>Social interaction and stock-market participation</b:Title>
    <b:JournalName>Journal of Finance</b:JournalName>
    <b:Year>2004</b:Year>
    <b:Pages>137–163</b:Pages>
    <b:Volume>59</b:Volume>
    <b:Issue>1</b:Issue>
    <b:RefOrder>34</b:RefOrder>
  </b:Source>
  <b:Source>
    <b:Tag>LiG14</b:Tag>
    <b:SourceType>JournalArticle</b:SourceType>
    <b:Guid>{DD53A97B-8D8C-4A4E-898B-91503DDFCE62}</b:Guid>
    <b:LCID>en-GB</b:LCID>
    <b:Author>
      <b:Author>
        <b:NameList>
          <b:Person>
            <b:Last>Li</b:Last>
            <b:First>Geng</b:First>
          </b:Person>
        </b:NameList>
      </b:Author>
    </b:Author>
    <b:Title>Information Sharing and Stock Market Participation: Evidence from Extended Families</b:Title>
    <b:JournalName>Review of Economics and Statistics</b:JournalName>
    <b:Year>2014</b:Year>
    <b:Pages>151-160</b:Pages>
    <b:Volume>96</b:Volume>
    <b:Issue>1</b:Issue>
    <b:RefOrder>35</b:RefOrder>
  </b:Source>
  <b:Source>
    <b:Tag>Ivk07</b:Tag>
    <b:SourceType>JournalArticle</b:SourceType>
    <b:Guid>{249FB8A3-DDDD-48C1-B529-5BA175113576}</b:Guid>
    <b:Author>
      <b:Author>
        <b:NameList>
          <b:Person>
            <b:Last>Ivković</b:Last>
            <b:First>Zoran</b:First>
          </b:Person>
          <b:Person>
            <b:Last>Weisbenner</b:Last>
            <b:First>Scott</b:First>
          </b:Person>
        </b:NameList>
      </b:Author>
    </b:Author>
    <b:Title>Information Diffusion Effects in Individual Investors' Common Stock Purchases: Covet Thy Neighbors' Investment Choices</b:Title>
    <b:JournalName>The Review of Financial Studies</b:JournalName>
    <b:Year>2007</b:Year>
    <b:Pages>1327-1357</b:Pages>
    <b:Volume>20</b:Volume>
    <b:Issue>4</b:Issue>
    <b:RefOrder>36</b:RefOrder>
  </b:Source>
  <b:Source>
    <b:Tag>Ozs14</b:Tag>
    <b:SourceType>JournalArticle</b:SourceType>
    <b:Guid>{457E1E4F-1D31-4A26-829A-43A83C507BED}</b:Guid>
    <b:LCID>en-GB</b:LCID>
    <b:Author>
      <b:Author>
        <b:NameList>
          <b:Person>
            <b:Last>Ozsoylev</b:Last>
            <b:First>Han</b:First>
            <b:Middle>N.</b:Middle>
          </b:Person>
          <b:Person>
            <b:Last>Walden</b:Last>
            <b:First>Johan</b:First>
          </b:Person>
          <b:Person>
            <b:Last>Yavuz</b:Last>
            <b:First>M.</b:First>
            <b:Middle>Deniz</b:Middle>
          </b:Person>
          <b:Person>
            <b:Last>Bildik</b:Last>
            <b:First>Recep</b:First>
          </b:Person>
        </b:NameList>
      </b:Author>
    </b:Author>
    <b:Title>Investor Networks in the Stock Market</b:Title>
    <b:JournalName>Review of Financial Studies</b:JournalName>
    <b:Year>2014</b:Year>
    <b:Pages>1323-1366</b:Pages>
    <b:Volume>27</b:Volume>
    <b:Issue>5</b:Issue>
    <b:RefOrder>37</b:RefOrder>
  </b:Source>
  <b:Source>
    <b:Tag>Poo15</b:Tag>
    <b:SourceType>JournalArticle</b:SourceType>
    <b:Guid>{BC2BBF5F-E224-4A26-AC0F-3D9558489E97}</b:Guid>
    <b:LCID>en-GB</b:LCID>
    <b:Author>
      <b:Author>
        <b:NameList>
          <b:Person>
            <b:Last>Pool</b:Last>
            <b:First>V.</b:First>
          </b:Person>
          <b:Person>
            <b:Last>Stoffman</b:Last>
            <b:First>N.</b:First>
          </b:Person>
          <b:Person>
            <b:Last>Yonker</b:Last>
            <b:First>S.</b:First>
          </b:Person>
        </b:NameList>
      </b:Author>
    </b:Author>
    <b:Title>The people in your neighborhood: Social interactions and mutual fund portfolios</b:Title>
    <b:JournalName>The Journal of Finance</b:JournalName>
    <b:Year>2015</b:Year>
    <b:Volume>forthcoming</b:Volume>
    <b:RefOrder>38</b:RefOrder>
  </b:Source>
  <b:Source>
    <b:Tag>Dav13</b:Tag>
    <b:SourceType>JournalArticle</b:SourceType>
    <b:Guid>{3064046C-8182-4C4F-AB3C-DEF4C29C4E3E}</b:Guid>
    <b:LCID>en-GB</b:LCID>
    <b:Author>
      <b:Author>
        <b:NameList>
          <b:Person>
            <b:Last>Simon</b:Last>
            <b:First>David</b:First>
          </b:Person>
          <b:Person>
            <b:Last>Heimer</b:Last>
            <b:First>Rawley</b:First>
          </b:Person>
        </b:NameList>
      </b:Author>
    </b:Author>
    <b:Title>Facebook Finance: How Social Interaction Propagates Active Investing</b:Title>
    <b:JournalName>AFA 2013 San Diego Meetings Paper </b:JournalName>
    <b:Year>2013</b:Year>
    <b:Pages>1-70</b:Pages>
    <b:RefOrder>39</b:RefOrder>
  </b:Source>
  <b:Source>
    <b:Tag>HKe14</b:Tag>
    <b:SourceType>Book</b:SourceType>
    <b:Guid>{BE77DB85-1472-4025-ACE9-B8E270F56710}</b:Guid>
    <b:Title>Investor Behavior: The Psychology of Financial Planning and Investing</b:Title>
    <b:Year>2014</b:Year>
    <b:Publisher>John Wiley &amp; Sons</b:Publisher>
    <b:LCID>en-GB</b:LCID>
    <b:Author>
      <b:Author>
        <b:NameList>
          <b:Person>
            <b:Last>Baker</b:Last>
            <b:First>H.</b:First>
            <b:Middle>Kent</b:Middle>
          </b:Person>
          <b:Person>
            <b:Last>Ricciardi</b:Last>
            <b:First>Victor</b:First>
          </b:Person>
        </b:NameList>
      </b:Author>
    </b:Author>
    <b:Edition>1st</b:Edition>
    <b:RefOrder>40</b:RefOrder>
  </b:Source>
  <b:Source>
    <b:Tag>Jul14</b:Tag>
    <b:SourceType>BookSection</b:SourceType>
    <b:Guid>{F24B6221-713D-4957-B31D-0509ED303024}</b:Guid>
    <b:Title>The Psychology of Trading and Investing</b:Title>
    <b:Year>2014</b:Year>
    <b:Publisher>John Wiley &amp; Sons</b:Publisher>
    <b:LCID>en-GB</b:LCID>
    <b:Author>
      <b:Author>
        <b:NameList>
          <b:Person>
            <b:Last>Pitters</b:Last>
            <b:First>Julia</b:First>
          </b:Person>
          <b:Person>
            <b:Last>Oberlechner</b:Last>
            <b:First>Thomas</b:First>
          </b:Person>
        </b:NameList>
      </b:Author>
      <b:Editor>
        <b:NameList>
          <b:Person>
            <b:Last>Baker</b:Last>
            <b:First>H.</b:First>
            <b:Middle>Kent</b:Middle>
          </b:Person>
          <b:Person>
            <b:Last>Ricciardi</b:Last>
            <b:First>Victor</b:First>
          </b:Person>
        </b:NameList>
      </b:Editor>
    </b:Author>
    <b:BookTitle>Investor Behavior: The Psychologyof Financial Planning and Investing</b:BookTitle>
    <b:Pages>459-476</b:Pages>
    <b:RefOrder>41</b:RefOrder>
  </b:Source>
  <b:Source>
    <b:Tag>MSa06</b:Tag>
    <b:SourceType>JournalArticle</b:SourceType>
    <b:Guid>{BB1D1559-3996-4EFA-B472-6316716F7048}</b:Guid>
    <b:LCID>en-GB</b:LCID>
    <b:Author>
      <b:Author>
        <b:NameList>
          <b:Person>
            <b:Last>Salganik</b:Last>
            <b:First>M.</b:First>
          </b:Person>
          <b:Person>
            <b:Last>Dodds</b:Last>
            <b:First>P.</b:First>
          </b:Person>
          <b:Person>
            <b:Last>Watts</b:Last>
            <b:First>D.</b:First>
          </b:Person>
        </b:NameList>
      </b:Author>
    </b:Author>
    <b:Title>Experimental study of inequality and unpredictability in an artificial cultural market</b:Title>
    <b:JournalName>science</b:JournalName>
    <b:Year>2006</b:Year>
    <b:Pages>854–856</b:Pages>
    <b:Volume>311</b:Volume>
    <b:Issue>5762</b:Issue>
    <b:RefOrder>42</b:RefOrder>
  </b:Source>
  <b:Source>
    <b:Tag>ABa99</b:Tag>
    <b:SourceType>JournalArticle</b:SourceType>
    <b:Guid>{090A7C34-DF8C-40F3-83E1-1F03D61F0ED1}</b:Guid>
    <b:Title>Emergence of scaling in random networks</b:Title>
    <b:Year>1999</b:Year>
    <b:LCID>en-GB</b:LCID>
    <b:Author>
      <b:Author>
        <b:NameList>
          <b:Person>
            <b:Last>Barabási</b:Last>
            <b:First>A.</b:First>
          </b:Person>
          <b:Person>
            <b:Last>Albert</b:Last>
            <b:First>R.</b:First>
          </b:Person>
        </b:NameList>
      </b:Author>
    </b:Author>
    <b:JournalName>science</b:JournalName>
    <b:Pages>509-512</b:Pages>
    <b:Volume>286</b:Volume>
    <b:Issue>5439</b:Issue>
    <b:RefOrder>43</b:RefOrder>
  </b:Source>
  <b:Source>
    <b:Tag>Tve91</b:Tag>
    <b:SourceType>JournalArticle</b:SourceType>
    <b:Guid>{7DB6D898-A6FD-4340-B7DF-A9442F89F02B}</b:Guid>
    <b:Title>Loss Aversion in Riskless Choice: A Reference-Dependent Model</b:Title>
    <b:Year>1991</b:Year>
    <b:LCID>en-GB</b:LCID>
    <b:Author>
      <b:Author>
        <b:NameList>
          <b:Person>
            <b:Last>Tversky</b:Last>
            <b:First>Amos</b:First>
          </b:Person>
          <b:Person>
            <b:Last>Kahneman</b:Last>
            <b:First>Daniel</b:First>
          </b:Person>
        </b:NameList>
      </b:Author>
    </b:Author>
    <b:JournalName>The Quarterly Journal of Economics</b:JournalName>
    <b:Pages>1039-1061</b:Pages>
    <b:Volume>106</b:Volume>
    <b:Issue>4</b:Issue>
    <b:RefOrder>44</b:RefOrder>
  </b:Source>
  <b:Source>
    <b:Tag>Kah90</b:Tag>
    <b:SourceType>JournalArticle</b:SourceType>
    <b:Guid>{99C6AF0D-7764-4F48-B780-9C735CFFD66A}</b:Guid>
    <b:LCID>en-GB</b:LCID>
    <b:Author>
      <b:Author>
        <b:NameList>
          <b:Person>
            <b:Last>Kahneman</b:Last>
            <b:First>D.</b:First>
          </b:Person>
          <b:Person>
            <b:Last>Knetsch</b:Last>
            <b:First>J.</b:First>
          </b:Person>
          <b:Person>
            <b:Last>Thaler</b:Last>
            <b:First>R.</b:First>
          </b:Person>
        </b:NameList>
      </b:Author>
    </b:Author>
    <b:Title>Experimental Test of the endowment effect and the Coase Theorem</b:Title>
    <b:JournalName> Journal of Political Economy</b:JournalName>
    <b:Year>1990</b:Year>
    <b:Pages>1325–1348</b:Pages>
    <b:Volume>98</b:Volume>
    <b:Issue>6</b:Issue>
    <b:RefOrder>45</b:RefOrder>
  </b:Source>
  <b:Source>
    <b:Tag>Ric90</b:Tag>
    <b:SourceType>JournalArticle</b:SourceType>
    <b:Guid>{D25BD09B-CC45-4FB4-BBF3-31CE474E9F02}</b:Guid>
    <b:LCID>en-GB</b:LCID>
    <b:Author>
      <b:Author>
        <b:NameList>
          <b:Person>
            <b:Last>Thaler</b:Last>
            <b:First>Richard</b:First>
          </b:Person>
        </b:NameList>
      </b:Author>
    </b:Author>
    <b:Title>Toward a positive theory of consumer choice</b:Title>
    <b:JournalName>Journal of Economic Behavior &amp; Organization</b:JournalName>
    <b:Year>1980</b:Year>
    <b:Pages>39–60</b:Pages>
    <b:Volume>1</b:Volume>
    <b:Issue>1</b:Issue>
    <b:RefOrder>46</b:RefOrder>
  </b:Source>
  <b:Source>
    <b:Tag>Mat98</b:Tag>
    <b:SourceType>JournalArticle</b:SourceType>
    <b:Guid>{5FDABA6F-A670-4EED-835D-DC40B945B22C}</b:Guid>
    <b:LCID>en-GB</b:LCID>
    <b:Author>
      <b:Author>
        <b:NameList>
          <b:Person>
            <b:Last>Rabin</b:Last>
            <b:First>Matthew</b:First>
          </b:Person>
        </b:NameList>
      </b:Author>
    </b:Author>
    <b:Title>Psychology and Economics</b:Title>
    <b:JournalName>Journal of Economic Literature</b:JournalName>
    <b:Year>1998</b:Year>
    <b:Pages>11-46</b:Pages>
    <b:Volume>36</b:Volume>
    <b:Issue>1</b:Issue>
    <b:RefOrder>47</b:RefOrder>
  </b:Source>
  <b:Source>
    <b:Tag>Gil12</b:Tag>
    <b:SourceType>JournalArticle</b:SourceType>
    <b:Guid>{B69B52E1-70AE-4D60-9464-47C09C1005EF}</b:Guid>
    <b:LCID>en-GB</b:LCID>
    <b:Author>
      <b:Author>
        <b:NameList>
          <b:Person>
            <b:Last>Gill</b:Last>
            <b:First>David</b:First>
          </b:Person>
          <b:Person>
            <b:Last>Prowse</b:Last>
            <b:First>Victoria</b:First>
          </b:Person>
        </b:NameList>
      </b:Author>
    </b:Author>
    <b:Title>A Structural Analysis of Disappointment Aversion in a Real Effort Competition</b:Title>
    <b:JournalName>The American Economic Review</b:JournalName>
    <b:Year>2012</b:Year>
    <b:Pages>469-503</b:Pages>
    <b:Volume>102</b:Volume>
    <b:Issue>1</b:Issue>
    <b:RefOrder>48</b:RefOrder>
  </b:Source>
  <b:Source>
    <b:Tag>Hir14</b:Tag>
    <b:SourceType>ElectronicSource</b:SourceType>
    <b:Guid>{7030781B-5C08-481D-9DF5-599F4228B8E8}</b:Guid>
    <b:Title>Behavioral Finance</b:Title>
    <b:Year>2014</b:Year>
    <b:LCID>en-GB</b:LCID>
    <b:Author>
      <b:Author>
        <b:NameList>
          <b:Person>
            <b:Last>Hirshleifer</b:Last>
            <b:First>D.</b:First>
          </b:Person>
        </b:NameList>
      </b:Author>
    </b:Author>
    <b:Publisher>Working Paper available at 10.1146/annurev-financial-092214-043752</b:Publisher>
    <b:RefOrder>49</b:RefOrder>
  </b:Source>
  <b:Source>
    <b:Tag>Mar01</b:Tag>
    <b:SourceType>BookSection</b:SourceType>
    <b:Guid>{CACDDF70-B9AF-4CD9-AB9B-0A7BC6A35079}</b:Guid>
    <b:Title>Overconfidence</b:Title>
    <b:Year>2010</b:Year>
    <b:Pages>241-258</b:Pages>
    <b:Publisher>Wiley</b:Publisher>
    <b:LCID>en-GB</b:LCID>
    <b:Author>
      <b:Author>
        <b:NameList>
          <b:Person>
            <b:Last>Glaser</b:Last>
            <b:First>Markus</b:First>
          </b:Person>
          <b:Person>
            <b:Last>Weber</b:Last>
            <b:First>Martin</b:First>
          </b:Person>
        </b:NameList>
      </b:Author>
      <b:Editor>
        <b:NameList>
          <b:Person>
            <b:Last>Baker</b:Last>
          </b:Person>
          <b:Person>
            <b:Last>Nofsinger</b:Last>
          </b:Person>
        </b:NameList>
      </b:Editor>
    </b:Author>
    <b:BookTitle>Behavioral Finance</b:BookTitle>
    <b:RefOrder>50</b:RefOrder>
  </b:Source>
  <b:Source>
    <b:Tag>Ger01</b:Tag>
    <b:SourceType>JournalArticle</b:SourceType>
    <b:Guid>{5A72E374-7F65-4C8B-9904-D9E26C90012B}</b:Guid>
    <b:LCID>en-GB</b:LCID>
    <b:Author>
      <b:Author>
        <b:NameList>
          <b:Person>
            <b:Last>Gervais</b:Last>
            <b:First>Simon</b:First>
          </b:Person>
          <b:Person>
            <b:Last>Odean</b:Last>
            <b:First>Terrance</b:First>
          </b:Person>
        </b:NameList>
      </b:Author>
    </b:Author>
    <b:Title>Learning to be overconfident</b:Title>
    <b:JournalName>Review of Financial Studies</b:JournalName>
    <b:Year>2001</b:Year>
    <b:Pages>1-27</b:Pages>
    <b:Volume>14</b:Volume>
    <b:Issue>1</b:Issue>
    <b:RefOrder>51</b:RefOrder>
  </b:Source>
  <b:Source>
    <b:Tag>Bar01</b:Tag>
    <b:SourceType>JournalArticle</b:SourceType>
    <b:Guid>{188088C0-D6D6-4B60-810A-E38F64D179B6}</b:Guid>
    <b:LCID>en-GB</b:LCID>
    <b:Author>
      <b:Author>
        <b:NameList>
          <b:Person>
            <b:Last>Barber</b:Last>
            <b:First>Brad</b:First>
            <b:Middle>M.</b:Middle>
          </b:Person>
          <b:Person>
            <b:Last>Odean</b:Last>
            <b:First>Terrance</b:First>
          </b:Person>
        </b:NameList>
      </b:Author>
    </b:Author>
    <b:Title>Boys Will be Boys: Gender, Overconfidence, and Common Stock Investment</b:Title>
    <b:JournalName>The Quarterly Journal of Economics</b:JournalName>
    <b:Year>2001</b:Year>
    <b:Pages>261-292</b:Pages>
    <b:Volume>116</b:Volume>
    <b:Issue>1</b:Issue>
    <b:RefOrder>52</b:RefOrder>
  </b:Source>
  <b:Source>
    <b:Tag>Wer95</b:Tag>
    <b:SourceType>BookSection</b:SourceType>
    <b:Guid>{3FE2332C-C6F8-4B0A-BC00-92BF18C524DB}</b:Guid>
    <b:LCID>en-GB</b:LCID>
    <b:Title>Financial decision making in markets and firms: A behavioral perspective</b:Title>
    <b:JournalName>Handbooks in operations research and management</b:JournalName>
    <b:Year>1995</b:Year>
    <b:Pages>385–410</b:Pages>
    <b:Publisher>Elsevier B.V.</b:Publisher>
    <b:Author>
      <b:Author>
        <b:NameList>
          <b:Person>
            <b:Last>De Bondt</b:Last>
            <b:First>Werner</b:First>
          </b:Person>
          <b:Person>
            <b:Last>Thaler</b:Last>
            <b:First>Richard</b:First>
            <b:Middle>H.</b:Middle>
          </b:Person>
        </b:NameList>
      </b:Author>
      <b:Editor>
        <b:NameList>
          <b:Person>
            <b:Last>Birge</b:Last>
            <b:First>John</b:First>
            <b:Middle>R.</b:Middle>
          </b:Person>
          <b:Person>
            <b:Last>Linetsky</b:Last>
            <b:First>Vadim</b:First>
          </b:Person>
        </b:NameList>
      </b:Editor>
    </b:Author>
    <b:BookTitle>Handbooks in Operations Research and Management Science</b:BookTitle>
    <b:RefOrder>53</b:RefOrder>
  </b:Source>
  <b:Source>
    <b:Tag>Sta06</b:Tag>
    <b:SourceType>JournalArticle</b:SourceType>
    <b:Guid>{28DB6323-500F-4A61-B37E-083623E1E588}</b:Guid>
    <b:Title>Investor Overconfidence and Trading Volume</b:Title>
    <b:Year>2006</b:Year>
    <b:Pages>1531-1565</b:Pages>
    <b:LCID>en-GB</b:LCID>
    <b:Author>
      <b:Author>
        <b:NameList>
          <b:Person>
            <b:Last>Statman</b:Last>
            <b:First>Meir</b:First>
          </b:Person>
          <b:Person>
            <b:Last>Thorley</b:Last>
            <b:First>Steven</b:First>
          </b:Person>
          <b:Person>
            <b:Last>Vorkink</b:Last>
            <b:First>Keith</b:First>
          </b:Person>
        </b:NameList>
      </b:Author>
    </b:Author>
    <b:JournalName>The Review of Financial Studies</b:JournalName>
    <b:Volume>19</b:Volume>
    <b:Issue>4</b:Issue>
    <b:RefOrder>54</b:RefOrder>
  </b:Source>
  <b:Source>
    <b:Tag>Bar00</b:Tag>
    <b:SourceType>JournalArticle</b:SourceType>
    <b:Guid>{AD68AD4E-2C9A-42FF-9623-1F8452E138FA}</b:Guid>
    <b:LCID>en-GB</b:LCID>
    <b:Author>
      <b:Author>
        <b:NameList>
          <b:Person>
            <b:Last>Barber</b:Last>
            <b:First>Brad</b:First>
            <b:Middle>M.</b:Middle>
          </b:Person>
          <b:Person>
            <b:Last>Odean</b:Last>
            <b:First>Terrance</b:First>
          </b:Person>
        </b:NameList>
      </b:Author>
    </b:Author>
    <b:Title>Trading Is Hazardous to Your Wealth: The Common Stock Investment Performance of Individual Investors</b:Title>
    <b:JournalName>The Journal of Finance</b:JournalName>
    <b:Year>2000</b:Year>
    <b:Pages>773-806</b:Pages>
    <b:Volume>55</b:Volume>
    <b:Issue>2</b:Issue>
    <b:RefOrder>55</b:RefOrder>
  </b:Source>
  <b:Source>
    <b:Tag>Ker91</b:Tag>
    <b:SourceType>JournalArticle</b:SourceType>
    <b:Guid>{26F097E6-D067-4E7D-90E0-6D9AE06E660A}</b:Guid>
    <b:LCID>en-GB</b:LCID>
    <b:Author>
      <b:Author>
        <b:NameList>
          <b:Person>
            <b:Last>Keren</b:Last>
            <b:First>Gideon</b:First>
          </b:Person>
        </b:NameList>
      </b:Author>
    </b:Author>
    <b:Title>Calibration and probability judgements: Conceptual and methodological issues</b:Title>
    <b:JournalName>Acta Psychologica</b:JournalName>
    <b:Year>1991</b:Year>
    <b:Pages>217-273</b:Pages>
    <b:Volume>79</b:Volume>
    <b:Issue>3</b:Issue>
    <b:RefOrder>56</b:RefOrder>
  </b:Source>
  <b:Source>
    <b:Tag>Bud07</b:Tag>
    <b:SourceType>JournalArticle</b:SourceType>
    <b:Guid>{E0494AD6-3170-4986-8256-6F99CFFFBD89}</b:Guid>
    <b:LCID>en-GB</b:LCID>
    <b:Author>
      <b:Author>
        <b:NameList>
          <b:Person>
            <b:Last>Budescu</b:Last>
            <b:First>David</b:First>
            <b:Middle>V.</b:Middle>
          </b:Person>
          <b:Person>
            <b:Last>Du</b:Last>
            <b:First>Ning</b:First>
          </b:Person>
        </b:NameList>
      </b:Author>
    </b:Author>
    <b:Title>Coherence and Consistency of Investors' Probability Judgments</b:Title>
    <b:JournalName>Management Science</b:JournalName>
    <b:Year>2007</b:Year>
    <b:Pages>1731-1744</b:Pages>
    <b:Volume>53</b:Volume>
    <b:Issue>11</b:Issue>
    <b:RefOrder>57</b:RefOrder>
  </b:Source>
  <b:Source>
    <b:Tag>Hil01</b:Tag>
    <b:SourceType>JournalArticle</b:SourceType>
    <b:Guid>{20DE307E-272B-4E78-8466-20FF491D6E63}</b:Guid>
    <b:LCID>en-GB</b:LCID>
    <b:Author>
      <b:Author>
        <b:NameList>
          <b:Person>
            <b:Last>Hilton</b:Last>
            <b:First>Denis</b:First>
            <b:Middle>J.</b:Middle>
          </b:Person>
        </b:NameList>
      </b:Author>
    </b:Author>
    <b:Title>The Psychology of Financial Decision-Making: Applications to Trading, Dealing, and Investment Analysis</b:Title>
    <b:JournalName>Journal of Psychology &amp; Financial Markets</b:JournalName>
    <b:Year>2001</b:Year>
    <b:Pages>37-53</b:Pages>
    <b:Volume>2</b:Volume>
    <b:Issue>1</b:Issue>
    <b:RefOrder>58</b:RefOrder>
  </b:Source>
  <b:Source>
    <b:Tag>Hea75</b:Tag>
    <b:SourceType>JournalArticle</b:SourceType>
    <b:Guid>{12F321FB-3523-4EE6-8EC3-FAA3CB9C66F4}</b:Guid>
    <b:LCID>en-GB</b:LCID>
    <b:Title>Heads I win, tails it's chance: The illusion of control as a function of the sequence of outcomes in a purely chance task.</b:Title>
    <b:JournalName>Journal of Personality and Social Psychology</b:JournalName>
    <b:Year>1975</b:Year>
    <b:Pages>951-955</b:Pages>
    <b:Volume>32</b:Volume>
    <b:Issue>6</b:Issue>
    <b:Author>
      <b:Author>
        <b:NameList>
          <b:Person>
            <b:Last>Langer</b:Last>
            <b:First>Ellen</b:First>
            <b:Middle>J.</b:Middle>
          </b:Person>
          <b:Person>
            <b:Last>Roth</b:Last>
            <b:First>Jane</b:First>
          </b:Person>
        </b:NameList>
      </b:Author>
    </b:Author>
    <b:RefOrder>59</b:RefOrder>
  </b:Source>
  <b:Source>
    <b:Tag>Agn05</b:Tag>
    <b:SourceType>JournalArticle</b:SourceType>
    <b:Guid>{4113EB1B-CA7F-48D1-9A96-B24D5D059503}</b:Guid>
    <b:LCID>en-GB</b:LCID>
    <b:Author>
      <b:Author>
        <b:NameList>
          <b:Person>
            <b:Last>Agnew</b:Last>
            <b:First>Julie</b:First>
            <b:Middle>R.</b:Middle>
          </b:Person>
          <b:Person>
            <b:Last>Szykman</b:Last>
            <b:First>Lisa</b:First>
            <b:Middle>R.</b:Middle>
          </b:Person>
        </b:NameList>
      </b:Author>
    </b:Author>
    <b:Title>Asset Allocation and Information Overload: The Influence of Information Display, Asset Choice, and Investor Experience</b:Title>
    <b:JournalName>Journal of Behavioral Finance</b:JournalName>
    <b:Year>2005</b:Year>
    <b:Pages>57-70</b:Pages>
    <b:Volume>6</b:Volume>
    <b:Issue>2</b:Issue>
    <b:RefOrder>60</b:RefOrder>
  </b:Source>
  <b:Source>
    <b:Tag>Lor79</b:Tag>
    <b:SourceType>JournalArticle</b:SourceType>
    <b:Guid>{E6E67F2C-023C-4EDF-9C68-313055E82316}</b:Guid>
    <b:LCID>en-GB</b:LCID>
    <b:Author>
      <b:Author>
        <b:NameList>
          <b:Person>
            <b:Last>Lord</b:Last>
            <b:First>Charles</b:First>
            <b:Middle>G.</b:Middle>
          </b:Person>
          <b:Person>
            <b:Last>Ross</b:Last>
            <b:First>Lee</b:First>
          </b:Person>
          <b:Person>
            <b:Last>Lepper</b:Last>
            <b:First>Mark</b:First>
            <b:Middle>R.</b:Middle>
          </b:Person>
        </b:NameList>
      </b:Author>
    </b:Author>
    <b:Title>Biased assimilation and attitude polarization: The effects of prior theories on subsequently considered evidence</b:Title>
    <b:JournalName>Journal of Personality and Social Psychology</b:JournalName>
    <b:Year>1979</b:Year>
    <b:Pages>2098-2109</b:Pages>
    <b:Volume>37</b:Volume>
    <b:Issue>11</b:Issue>
    <b:RefOrder>61</b:RefOrder>
  </b:Source>
  <b:Source>
    <b:Tag>Lun94</b:Tag>
    <b:SourceType>JournalArticle</b:SourceType>
    <b:Guid>{C8817D4E-4A82-4147-9F0E-EB614158FCE6}</b:Guid>
    <b:LCID>en-GB</b:LCID>
    <b:Author>
      <b:Author>
        <b:NameList>
          <b:Person>
            <b:Last>Lundeberg</b:Last>
            <b:First>Mary</b:First>
            <b:Middle>A.</b:Middle>
          </b:Person>
          <b:Person>
            <b:Last>Fox</b:Last>
            <b:First>Paul</b:First>
            <b:Middle>W.</b:Middle>
          </b:Person>
          <b:Person>
            <b:Last>Punćcohaŕ</b:Last>
            <b:First>Judith</b:First>
          </b:Person>
        </b:NameList>
      </b:Author>
    </b:Author>
    <b:Title>Highly confident but wrong: Gender differences and similarities in confidence judgments</b:Title>
    <b:JournalName>Journal of Educational Psychology</b:JournalName>
    <b:Year>1994</b:Year>
    <b:Pages>114-121</b:Pages>
    <b:Volume>86</b:Volume>
    <b:Issue>1</b:Issue>
    <b:RefOrder>62</b:RefOrder>
  </b:Source>
  <b:Source>
    <b:Tag>WuS08</b:Tag>
    <b:SourceType>JournalArticle</b:SourceType>
    <b:Guid>{C919339B-E7D1-4A02-BF0E-65A028117C01}</b:Guid>
    <b:LCID>en-GB</b:LCID>
    <b:Author>
      <b:Author>
        <b:NameList>
          <b:Person>
            <b:Last>Wu</b:Last>
            <b:First>Shih-Wei</b:First>
          </b:Person>
          <b:Person>
            <b:Last>Johnson</b:Last>
            <b:First>Johnnie</b:First>
            <b:Middle>E.V.</b:Middle>
          </b:Person>
          <b:Person>
            <b:Last>Sung</b:Last>
            <b:First>Ming-Chien</b:First>
          </b:Person>
        </b:NameList>
      </b:Author>
    </b:Author>
    <b:Title>Overconfidence in Judgements: the Evidence, the Implications and the Limitations</b:Title>
    <b:JournalName>The Journal of Prediction Markets</b:JournalName>
    <b:Year>2008</b:Year>
    <b:Pages>73-90</b:Pages>
    <b:Volume>2</b:Volume>
    <b:Issue>1</b:Issue>
    <b:RefOrder>63</b:RefOrder>
  </b:Source>
  <b:Source>
    <b:Tag>Gri92</b:Tag>
    <b:SourceType>JournalArticle</b:SourceType>
    <b:Guid>{67C00721-BCD7-4D1D-8FAC-939B3707FF74}</b:Guid>
    <b:LCID>en-GB</b:LCID>
    <b:Author>
      <b:Author>
        <b:NameList>
          <b:Person>
            <b:Last>Griffin</b:Last>
            <b:First>Dale</b:First>
          </b:Person>
          <b:Person>
            <b:Last>Tversky</b:Last>
            <b:First>Amos</b:First>
          </b:Person>
        </b:NameList>
      </b:Author>
    </b:Author>
    <b:Title>The weighing of evidence and the determinants of confidence</b:Title>
    <b:JournalName>Cognitive Psychology</b:JournalName>
    <b:Year>1992</b:Year>
    <b:Pages>411-435</b:Pages>
    <b:Volume>24</b:Volume>
    <b:Issue>3</b:Issue>
    <b:RefOrder>64</b:RefOrder>
  </b:Source>
  <b:Source>
    <b:Tag>Lak92</b:Tag>
    <b:SourceType>JournalArticle</b:SourceType>
    <b:Guid>{71D3CBB7-D29D-4493-BC40-1638D12E1ACA}</b:Guid>
    <b:LCID>en-GB</b:LCID>
    <b:Author>
      <b:Author>
        <b:NameList>
          <b:Person>
            <b:Last>Lakonishok</b:Last>
            <b:First>Josef</b:First>
          </b:Person>
          <b:Person>
            <b:Last>Shleifer</b:Last>
            <b:First>Andrei</b:First>
          </b:Person>
          <b:Person>
            <b:Last>Vishny</b:Last>
            <b:First>Robert</b:First>
            <b:Middle>W.</b:Middle>
          </b:Person>
          <b:Person>
            <b:Last>Hart</b:Last>
            <b:First>Oliver</b:First>
          </b:Person>
          <b:Person>
            <b:Last>Perry</b:Last>
            <b:First>George</b:First>
            <b:Middle>L.</b:Middle>
          </b:Person>
        </b:NameList>
      </b:Author>
    </b:Author>
    <b:Title>The Structure and Performance of the Money Management Industry</b:Title>
    <b:JournalName>Brookings Papers on Economic Activity. Microeconomics</b:JournalName>
    <b:Year>1992</b:Year>
    <b:Pages>339-391</b:Pages>
    <b:RefOrder>65</b:RefOrder>
  </b:Source>
  <b:Source>
    <b:Tag>Ack10</b:Tag>
    <b:SourceType>Book</b:SourceType>
    <b:Guid>{8DE4FDE0-BA73-4A41-8637-52F985665D5C}</b:Guid>
    <b:Title>Behavioral Finance: Psychology, Decision-Making, and Markets</b:Title>
    <b:Year>2010</b:Year>
    <b:LCID>en-GB</b:LCID>
    <b:Author>
      <b:Author>
        <b:NameList>
          <b:Person>
            <b:Last>Ackert</b:Last>
            <b:First>Lucy</b:First>
            <b:Middle>F.</b:Middle>
          </b:Person>
          <b:Person>
            <b:Last>Deaves</b:Last>
            <b:First>Richard</b:First>
          </b:Person>
        </b:NameList>
      </b:Author>
    </b:Author>
    <b:City>Mason, Ohio</b:City>
    <b:Publisher>South-Western Cengage Learning</b:Publisher>
    <b:Edition>1st</b:Edition>
    <b:RefOrder>66</b:RefOrder>
  </b:Source>
  <b:Source>
    <b:Tag>Hei94</b:Tag>
    <b:SourceType>JournalArticle</b:SourceType>
    <b:Guid>{B05C1C06-D374-4086-A5ED-0776526163AE}</b:Guid>
    <b:Title>Loss Aversion in a Futures Market: An Empirical Test</b:Title>
    <b:Year>1994</b:Year>
    <b:LCID>en-GB</b:LCID>
    <b:Author>
      <b:Author>
        <b:NameList>
          <b:Person>
            <b:Last>Heisler</b:Last>
            <b:First>J.</b:First>
          </b:Person>
        </b:NameList>
      </b:Author>
    </b:Author>
    <b:JournalName>Review of Futures Markets</b:JournalName>
    <b:Pages>793–822</b:Pages>
    <b:Volume>13</b:Volume>
    <b:RefOrder>67</b:RefOrder>
  </b:Source>
  <b:Source>
    <b:Tag>Loc05</b:Tag>
    <b:SourceType>JournalArticle</b:SourceType>
    <b:Guid>{815958CC-1DD2-4A09-819C-463B08F74E06}</b:Guid>
    <b:LCID>en-GB</b:LCID>
    <b:Author>
      <b:Author>
        <b:NameList>
          <b:Person>
            <b:Last>Locke</b:Last>
            <b:First>P.</b:First>
            <b:Middle>R.</b:Middle>
          </b:Person>
          <b:Person>
            <b:Last>Mann</b:Last>
            <b:First>S.</b:First>
            <b:Middle>C.</b:Middle>
          </b:Person>
        </b:NameList>
      </b:Author>
    </b:Author>
    <b:Title>Professional Trader Discipline and Trade Disposition</b:Title>
    <b:JournalName>Journal of Financial Economics</b:JournalName>
    <b:Year>2005</b:Year>
    <b:Pages>401–444</b:Pages>
    <b:Volume>76</b:Volume>
    <b:Issue>2</b:Issue>
    <b:RefOrder>68</b:RefOrder>
  </b:Source>
  <b:Source>
    <b:Tag>Dou03</b:Tag>
    <b:SourceType>JournalArticle</b:SourceType>
    <b:Guid>{D577CCBD-99E1-4A8F-81AA-5F379EAE84EB}</b:Guid>
    <b:LCID>en-GB</b:LCID>
    <b:Author>
      <b:Author>
        <b:NameList>
          <b:Person>
            <b:Last>Jordan</b:Last>
            <b:First>Douglas</b:First>
            <b:Middle>J.</b:Middle>
          </b:Person>
          <b:Person>
            <b:Last>Diltz</b:Last>
            <b:First>J.</b:First>
            <b:Middle>David</b:Middle>
          </b:Person>
        </b:NameList>
      </b:Author>
    </b:Author>
    <b:Title>The Profitability of Day Traders</b:Title>
    <b:JournalName>Financial Analysts Journal</b:JournalName>
    <b:Year>2003</b:Year>
    <b:Pages>85-94</b:Pages>
    <b:Volume>59</b:Volume>
    <b:Issue>6</b:Issue>
    <b:RefOrder>69</b:RefOrder>
  </b:Source>
  <b:Source>
    <b:Tag>Cov05</b:Tag>
    <b:SourceType>JournalArticle</b:SourceType>
    <b:Guid>{AEE1A02A-B74D-4A8F-A6E6-66271003DCF2}</b:Guid>
    <b:LCID>en-GB</b:LCID>
    <b:Author>
      <b:Author>
        <b:NameList>
          <b:Person>
            <b:Last>Coval</b:Last>
            <b:First>Joshua</b:First>
            <b:Middle>D.</b:Middle>
          </b:Person>
          <b:Person>
            <b:Last>Shumway</b:Last>
            <b:First>Tyler</b:First>
          </b:Person>
        </b:NameList>
      </b:Author>
    </b:Author>
    <b:Title>Do Behavioral Biases Affect Prices?</b:Title>
    <b:JournalName>The Journal of Finance</b:JournalName>
    <b:Year>2005</b:Year>
    <b:Pages>1-34</b:Pages>
    <b:Volume>60</b:Volume>
    <b:Issue>1</b:Issue>
    <b:RefOrder>70</b:RefOrder>
  </b:Source>
  <b:Source>
    <b:Tag>Web98</b:Tag>
    <b:SourceType>JournalArticle</b:SourceType>
    <b:Guid>{5F155645-5A68-4ECF-88C0-D3ACDCF6DC20}</b:Guid>
    <b:LCID>en-GB</b:LCID>
    <b:Author>
      <b:Author>
        <b:NameList>
          <b:Person>
            <b:Last>Weber</b:Last>
            <b:First>M.</b:First>
          </b:Person>
          <b:Person>
            <b:Last>Camerer</b:Last>
            <b:First>C.</b:First>
            <b:Middle>F.</b:Middle>
          </b:Person>
        </b:NameList>
      </b:Author>
    </b:Author>
    <b:Title>The Disposition Effect in Securities Trading: An Experimental Analysis</b:Title>
    <b:JournalName>Journal of Economic Behavior and Organization</b:JournalName>
    <b:Year>1998</b:Year>
    <b:Pages>167–184</b:Pages>
    <b:Volume>33</b:Volume>
    <b:Issue>2</b:Issue>
    <b:RefOrder>71</b:RefOrder>
  </b:Source>
  <b:Source>
    <b:Tag>Gen01</b:Tag>
    <b:SourceType>JournalArticle</b:SourceType>
    <b:Guid>{3C674347-5449-4AF4-8E24-69F3992F39C1}</b:Guid>
    <b:LCID>en-GB</b:LCID>
    <b:Author>
      <b:Author>
        <b:NameList>
          <b:Person>
            <b:Last>Genesove</b:Last>
            <b:First>D.</b:First>
          </b:Person>
          <b:Person>
            <b:Last>Mayer</b:Last>
            <b:First>C.</b:First>
          </b:Person>
        </b:NameList>
      </b:Author>
    </b:Author>
    <b:Title>Loss Aversion and Seller Behavior: Evidence from the Housing Market</b:Title>
    <b:JournalName>Quarterly Journal of Economics</b:JournalName>
    <b:Year>2001</b:Year>
    <b:Pages>1233–1260</b:Pages>
    <b:Volume>116</b:Volume>
    <b:Issue>4</b:Issue>
    <b:RefOrder>72</b:RefOrder>
  </b:Source>
  <b:Source>
    <b:Tag>Gri01</b:Tag>
    <b:SourceType>JournalArticle</b:SourceType>
    <b:Guid>{E419BC1F-2E82-4D3C-9E09-14AD28D3DC0D}</b:Guid>
    <b:LCID>en-GB</b:LCID>
    <b:Author>
      <b:Author>
        <b:NameList>
          <b:Person>
            <b:Last>Grinblatt</b:Last>
            <b:First>M.</b:First>
          </b:Person>
          <b:Person>
            <b:Last>Keloharju</b:Last>
            <b:First>M.</b:First>
          </b:Person>
        </b:NameList>
      </b:Author>
    </b:Author>
    <b:Title>What Makes Investors Trade?</b:Title>
    <b:JournalName>Journal of Finance</b:JournalName>
    <b:Year>2001</b:Year>
    <b:Pages>589–616</b:Pages>
    <b:Volume>56</b:Volume>
    <b:Issue>2</b:Issue>
    <b:RefOrder>73</b:RefOrder>
  </b:Source>
  <b:Source>
    <b:Tag>Lak86</b:Tag>
    <b:SourceType>JournalArticle</b:SourceType>
    <b:Guid>{335F0C59-93DF-4FC4-86B7-67EBDD61475B}</b:Guid>
    <b:LCID>en-GB</b:LCID>
    <b:Author>
      <b:Author>
        <b:NameList>
          <b:Person>
            <b:Last>Lakonishok</b:Last>
            <b:First>J.</b:First>
          </b:Person>
          <b:Person>
            <b:Last>Smidt</b:Last>
            <b:First>S.</b:First>
          </b:Person>
        </b:NameList>
      </b:Author>
    </b:Author>
    <b:Title>Volume for Winners and Losers: Taxation and Other Motives for Stock Trading</b:Title>
    <b:JournalName>Journal of Finance</b:JournalName>
    <b:Year>1986</b:Year>
    <b:Pages>951–974</b:Pages>
    <b:Volume>41</b:Volume>
    <b:Issue>4</b:Issue>
    <b:RefOrder>74</b:RefOrder>
  </b:Source>
  <b:Source>
    <b:Tag>Wik15</b:Tag>
    <b:SourceType>InternetSite</b:SourceType>
    <b:Guid>{32FEE573-618B-40BA-9125-4A9D936C77DB}</b:Guid>
    <b:Title>Das wikifolio.com Anlageuniversum</b:Title>
    <b:Year>2015</b:Year>
    <b:LCID>en-GB</b:LCID>
    <b:Author>
      <b:Author>
        <b:NameList>
          <b:Person>
            <b:Last>Wikifolio.com</b:Last>
          </b:Person>
        </b:NameList>
      </b:Author>
    </b:Author>
    <b:YearAccessed>2015</b:YearAccessed>
    <b:MonthAccessed>June</b:MonthAccessed>
    <b:DayAccessed>16</b:DayAccessed>
    <b:URL>http://www.wikifolio.com/</b:URL>
    <b:RefOrder>75</b:RefOrder>
  </b:Source>
  <b:Source>
    <b:Tag>Nic13</b:Tag>
    <b:SourceType>JournalArticle</b:SourceType>
    <b:Guid>{D37F2B19-5D67-4F41-A042-28461F94B5B4}</b:Guid>
    <b:Title>Thirty Years of Prospect Theory in Economics: A Review and Assessment</b:Title>
    <b:Year>2013</b:Year>
    <b:Author>
      <b:Author>
        <b:NameList>
          <b:Person>
            <b:Last>Barberis</b:Last>
            <b:First>Nicholas</b:First>
            <b:Middle>C.</b:Middle>
          </b:Person>
        </b:NameList>
      </b:Author>
    </b:Author>
    <b:JournalName>Journal of Economic Perspectives</b:JournalName>
    <b:Pages>173–196</b:Pages>
    <b:Volume>27</b:Volume>
    <b:Issue>1</b:Issue>
    <b:RefOrder>76</b:RefOrder>
  </b:Source>
  <b:Source>
    <b:Tag>Tve92</b:Tag>
    <b:SourceType>JournalArticle</b:SourceType>
    <b:Guid>{1035C3CC-C0AF-4454-9E74-586A888C89BC}</b:Guid>
    <b:LCID>en-GB</b:LCID>
    <b:Author>
      <b:Author>
        <b:NameList>
          <b:Person>
            <b:Last>Tversky</b:Last>
            <b:First>Amos</b:First>
          </b:Person>
          <b:Person>
            <b:Last>Kahneman</b:Last>
            <b:First>Daniel</b:First>
          </b:Person>
        </b:NameList>
      </b:Author>
    </b:Author>
    <b:Title>Advances in Prospect Theory: Cumulative Representation of Uncertainty</b:Title>
    <b:JournalName>Journal of Risk and Uncertainty</b:JournalName>
    <b:Year>1992</b:Year>
    <b:Pages>297–323</b:Pages>
    <b:Volume>5</b:Volume>
    <b:Issue>4</b:Issue>
    <b:RefOrder>77</b:RefOrder>
  </b:Source>
  <b:Source>
    <b:Tag>Nof13</b:Tag>
    <b:SourceType>JournalArticle</b:SourceType>
    <b:Guid>{5FE1B12C-2280-4550-962D-2CB3303DCCE6}</b:Guid>
    <b:LCID>en-GB</b:LCID>
    <b:Author>
      <b:Author>
        <b:NameList>
          <b:Person>
            <b:Last>Nofsinger</b:Last>
            <b:First>John</b:First>
            <b:Middle>R.</b:Middle>
          </b:Person>
          <b:Person>
            <b:Last> Varma</b:Last>
            <b:First>A </b:First>
          </b:Person>
        </b:NameList>
      </b:Author>
    </b:Author>
    <b:Title>Availability, recency, and sophistication in the repurchasing behavior of retail investors</b:Title>
    <b:JournalName>Journal of Banking &amp; Finance</b:JournalName>
    <b:Year>2013</b:Year>
    <b:Pages>2572-2585</b:Pages>
    <b:Volume>37</b:Volume>
    <b:Issue>7</b:Issue>
    <b:RefOrder>78</b:RefOrder>
  </b:Source>
  <b:Source>
    <b:Tag>Ric14</b:Tag>
    <b:SourceType>ElectronicSource</b:SourceType>
    <b:Guid>{5411098B-82E9-423A-8B02-2DFCB665E80A}</b:Guid>
    <b:Title>Investing psychology : the effects of behavioral finance on investment choice and bias [Electronic book]</b:Title>
    <b:Year>2014</b:Year>
    <b:LCID>en-GB</b:LCID>
    <b:Author>
      <b:Author>
        <b:NameList>
          <b:Person>
            <b:Last>Richards</b:Last>
            <b:First>Tim</b:First>
          </b:Person>
        </b:NameList>
      </b:Author>
    </b:Author>
    <b:City>Hoboken, N.J.</b:City>
    <b:Publisher>Wiley</b:Publisher>
    <b:RefOrder>79</b:RefOrder>
  </b:Source>
  <b:Source>
    <b:Tag>Gri05</b:Tag>
    <b:SourceType>JournalArticle</b:SourceType>
    <b:Guid>{6E5D047C-AAB4-4913-9A02-610050950FFE}</b:Guid>
    <b:Title>Prospect theory, mental accounting, and momentum</b:Title>
    <b:Year>2005</b:Year>
    <b:LCID>en-GB</b:LCID>
    <b:Author>
      <b:Author>
        <b:NameList>
          <b:Person>
            <b:Last>Grinblatt</b:Last>
            <b:First>M</b:First>
          </b:Person>
          <b:Person>
            <b:Last> Han</b:Last>
            <b:First>B</b:First>
          </b:Person>
        </b:NameList>
      </b:Author>
    </b:Author>
    <b:JournalName>Journal of Financial Economics</b:JournalName>
    <b:Pages>311-339</b:Pages>
    <b:Volume>78</b:Volume>
    <b:Issue>2</b:Issue>
    <b:RefOrder>80</b:RefOrder>
  </b:Source>
  <b:Source>
    <b:Tag>Gro12</b:Tag>
    <b:SourceType>JournalArticle</b:SourceType>
    <b:Guid>{C452F4FE-91C8-47D1-89D7-AF332104A973}</b:Guid>
    <b:LCID>en-GB</b:LCID>
    <b:Author>
      <b:Author>
        <b:NameList>
          <b:Person>
            <b:Last>Grossman</b:Last>
            <b:First>Zachary</b:First>
          </b:Person>
        </b:NameList>
      </b:Author>
    </b:Author>
    <b:Title>An unlucky feeling: Overconfidence and noisy feedback</b:Title>
    <b:JournalName>Journal of Economic Behavior &amp; Organization</b:JournalName>
    <b:Year>2012</b:Year>
    <b:Pages>510-524</b:Pages>
    <b:Volume>84</b:Volume>
    <b:Issue>2</b:Issue>
    <b:RefOrder>81</b:RefOrder>
  </b:Source>
  <b:Source>
    <b:Tag>Chu06</b:Tag>
    <b:SourceType>JournalArticle</b:SourceType>
    <b:Guid>{36147239-5570-4219-B805-483E8091DE28}</b:Guid>
    <b:LCID>en-GB</b:LCID>
    <b:Author>
      <b:Author>
        <b:NameList>
          <b:Person>
            <b:Last>Chuang</b:Last>
            <b:First>Wen-I</b:First>
          </b:Person>
          <b:Person>
            <b:Last>Lee</b:Last>
            <b:First>Bong-Soo</b:First>
          </b:Person>
        </b:NameList>
      </b:Author>
    </b:Author>
    <b:Title>An  empirical  evaluation  of  the  overconfidence  hypothesis</b:Title>
    <b:JournalName>Journal of Banking and Finance</b:JournalName>
    <b:Year>2006</b:Year>
    <b:Pages>2489-2515</b:Pages>
    <b:Volume>30</b:Volume>
    <b:Issue>9</b:Issue>
    <b:RefOrder>82</b:RefOrder>
  </b:Source>
  <b:Source>
    <b:Tag>Hof14</b:Tag>
    <b:SourceType>JournalArticle</b:SourceType>
    <b:Guid>{16EDBA11-7BEA-422A-A046-830D71B2D2AE}</b:Guid>
    <b:LCID>en-GB</b:LCID>
    <b:Author>
      <b:Author>
        <b:NameList>
          <b:Person>
            <b:Last>Hoffmann</b:Last>
            <b:First>Arvid</b:First>
            <b:Middle>O.I.</b:Middle>
          </b:Person>
          <b:Person>
            <b:Last>Post</b:Last>
            <b:First>Thomas</b:First>
          </b:Person>
        </b:NameList>
      </b:Author>
    </b:Author>
    <b:Title>Self-attribution bias in consumer financial decision-making: How investment returns affect individuals’ belief in skill</b:Title>
    <b:JournalName>Journal of Behavioral and Experimental Cconomics</b:JournalName>
    <b:Year>2014</b:Year>
    <b:Pages>23-28</b:Pages>
    <b:Volume>52</b:Volume>
    <b:RefOrder>83</b:RefOrder>
  </b:Source>
  <b:Source>
    <b:Tag>Kyl97</b:Tag>
    <b:SourceType>JournalArticle</b:SourceType>
    <b:Guid>{3493E43C-BB03-48CE-921F-A7B71232C586}</b:Guid>
    <b:LCID>en-GB</b:LCID>
    <b:Author>
      <b:Author>
        <b:NameList>
          <b:Person>
            <b:Last>Kyle</b:Last>
            <b:First>Albert</b:First>
            <b:Middle>S.</b:Middle>
          </b:Person>
          <b:Person>
            <b:Last>Wang</b:Last>
            <b:First>F.</b:First>
            <b:Middle>Albert</b:Middle>
          </b:Person>
        </b:NameList>
      </b:Author>
    </b:Author>
    <b:Title>Speculation duopoly with agreement to disagree: Can overconfidence survive the market test?</b:Title>
    <b:JournalName>Journal of Finance</b:JournalName>
    <b:Year>1997</b:Year>
    <b:Pages>2073-2090</b:Pages>
    <b:Volume>52</b:Volume>
    <b:Issue>5</b:Issue>
    <b:RefOrder>84</b:RefOrder>
  </b:Source>
  <b:Source>
    <b:Tag>Dan98</b:Tag>
    <b:SourceType>JournalArticle</b:SourceType>
    <b:Guid>{B6C9CCE7-2958-4BE0-B1F5-70FA1EBCC893}</b:Guid>
    <b:LCID>en-GB</b:LCID>
    <b:Author>
      <b:Author>
        <b:NameList>
          <b:Person>
            <b:Last>Daniel</b:Last>
            <b:First>Kent</b:First>
          </b:Person>
          <b:Person>
            <b:Last>Hirschleifer</b:Last>
            <b:First>David</b:First>
          </b:Person>
          <b:Person>
            <b:Last>Subramanyam</b:Last>
            <b:First>Avanidhar</b:First>
          </b:Person>
        </b:NameList>
      </b:Author>
    </b:Author>
    <b:Title>A Theory of Overconfidence, Self-Attribution, and Security Market Under- and Over-reaction</b:Title>
    <b:JournalName>Journal of Business</b:JournalName>
    <b:Year>1998</b:Year>
    <b:Pages>1839–1886</b:Pages>
    <b:Volume>53</b:Volume>
    <b:Issue>6</b:Issue>
    <b:RefOrder>85</b:RefOrder>
  </b:Source>
  <b:Source>
    <b:Tag>She851</b:Tag>
    <b:SourceType>JournalArticle</b:SourceType>
    <b:Guid>{FC1858CD-F79E-4F55-AE48-EAE8B46EFF66}</b:Guid>
    <b:LCID>en-GB</b:LCID>
    <b:Author>
      <b:Author>
        <b:NameList>
          <b:Person>
            <b:Last>Shefrin</b:Last>
            <b:First>Hersh</b:First>
          </b:Person>
          <b:Person>
            <b:Last>Statman</b:Last>
            <b:First>Meir</b:First>
          </b:Person>
        </b:NameList>
      </b:Author>
    </b:Author>
    <b:Title>The Disposition to Sell Winners Too Early and Ride Losers Too Long: Theory and Evidence</b:Title>
    <b:JournalName>Journal of Finance</b:JournalName>
    <b:Year>1985</b:Year>
    <b:Pages>777-790</b:Pages>
    <b:Volume>40</b:Volume>
    <b:Issue>3</b:Issue>
    <b:RefOrder>86</b:RefOrder>
  </b:Source>
  <b:Source>
    <b:Tag>Chr08</b:Tag>
    <b:SourceType>Book</b:SourceType>
    <b:Guid>{02358579-8E1F-4012-9088-DCE247B950CF}</b:Guid>
    <b:Title>Introductory Econometrics for Finance</b:Title>
    <b:Year>2008</b:Year>
    <b:LCID>en-GB</b:LCID>
    <b:Author>
      <b:Author>
        <b:NameList>
          <b:Person>
            <b:Last>Brooks</b:Last>
            <b:First>Chris</b:First>
          </b:Person>
        </b:NameList>
      </b:Author>
    </b:Author>
    <b:City>Cambridge</b:City>
    <b:Publisher>Cambridge University Press</b:Publisher>
    <b:Edition>2nd</b:Edition>
    <b:RefOrder>87</b:RefOrder>
  </b:Source>
  <b:Source>
    <b:Tag>Web00</b:Tag>
    <b:SourceType>JournalArticle</b:SourceType>
    <b:Guid>{8BCCD612-4D4B-42DB-A8FA-44D33D1F00F7}</b:Guid>
    <b:Title>Culture and individual judgment and decision making.</b:Title>
    <b:Year>2000</b:Year>
    <b:LCID>en-US</b:LCID>
    <b:Author>
      <b:Author>
        <b:NameList>
          <b:Person>
            <b:Last>Weber</b:Last>
            <b:First>Elke</b:First>
            <b:Middle>U.</b:Middle>
          </b:Person>
          <b:Person>
            <b:Last>Hsee</b:Last>
            <b:First>Christopher</b:First>
            <b:Middle>K.</b:Middle>
          </b:Person>
        </b:NameList>
      </b:Author>
    </b:Author>
    <b:JournalName>Applied Psychology: An International Review</b:JournalName>
    <b:Pages>32-61</b:Pages>
    <b:Volume>49</b:Volume>
    <b:Issue>1</b:Issue>
    <b:RefOrder>88</b:RefOrder>
  </b:Source>
  <b:Source>
    <b:Tag>OnV15</b:Tag>
    <b:SourceType>InternetSite</b:SourceType>
    <b:Guid>{404754F2-C501-405E-9052-0C4B862AF095}</b:Guid>
    <b:Title>OnVista</b:Title>
    <b:Year>2015</b:Year>
    <b:LCID>en-US</b:LCID>
    <b:Author>
      <b:Author>
        <b:Corporate>OnVista</b:Corporate>
      </b:Author>
    </b:Author>
    <b:YearAccessed>2015</b:YearAccessed>
    <b:MonthAccessed>July</b:MonthAccessed>
    <b:DayAccessed>07</b:DayAccessed>
    <b:URL>http://www.onvista.de/index/chart/EURO-STOXX-50-Index-193736</b:URL>
    <b:RefOrder>89</b:RefOrder>
  </b:Source>
  <b:Source>
    <b:Tag>Bar09</b:Tag>
    <b:SourceType>JournalArticle</b:SourceType>
    <b:Guid>{7C9B15D8-F12C-41F1-AEBA-6C3530B22C7F}</b:Guid>
    <b:Title>What drives the disposition effect? An analysis of a long-standing preference-based explanation</b:Title>
    <b:Year>2009</b:Year>
    <b:LCID>en-GB</b:LCID>
    <b:Author>
      <b:Author>
        <b:NameList>
          <b:Person>
            <b:Last>Barberis</b:Last>
            <b:First>Nicholas</b:First>
          </b:Person>
          <b:Person>
            <b:Last>Xiong</b:Last>
            <b:First>Wei</b:First>
          </b:Person>
        </b:NameList>
      </b:Author>
    </b:Author>
    <b:JournalName>Journal of Finance</b:JournalName>
    <b:Pages>751–784</b:Pages>
    <b:Issue>64</b:Issue>
    <b:RefOrder>90</b:RefOrder>
  </b:Source>
  <b:Source>
    <b:Tag>FED17</b:Tag>
    <b:SourceType>InternetSite</b:SourceType>
    <b:Guid>{577C2EF3-931F-40D3-84DC-1C7AC88699C2}</b:Guid>
    <b:Title>Regional Atlas Germany</b:Title>
    <b:Year>2017</b:Year>
    <b:LCID>en-GB</b:LCID>
    <b:Author>
      <b:Author>
        <b:Corporate>Federal Statistical Office</b:Corporate>
      </b:Author>
    </b:Author>
    <b:YearAccessed>2017</b:YearAccessed>
    <b:MonthAccessed>January</b:MonthAccessed>
    <b:DayAccessed>15</b:DayAccessed>
    <b:URL>http://www.destatis.de/regionalatlas</b:URL>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1F9649-BB2C-4EF1-B024-0992AEFDE77A}">
  <ds:schemaRefs>
    <ds:schemaRef ds:uri="http://schemas.openxmlformats.org/officeDocument/2006/bibliography"/>
  </ds:schemaRefs>
</ds:datastoreItem>
</file>

<file path=customXml/itemProps3.xml><?xml version="1.0" encoding="utf-8"?>
<ds:datastoreItem xmlns:ds="http://schemas.openxmlformats.org/officeDocument/2006/customXml" ds:itemID="{8E31C97E-CA3F-415D-9375-0881D3B8CCA0}"/>
</file>

<file path=customXml/itemProps4.xml><?xml version="1.0" encoding="utf-8"?>
<ds:datastoreItem xmlns:ds="http://schemas.openxmlformats.org/officeDocument/2006/customXml" ds:itemID="{0149844E-8392-4BD1-BAED-87C56EEFB35F}"/>
</file>

<file path=customXml/itemProps5.xml><?xml version="1.0" encoding="utf-8"?>
<ds:datastoreItem xmlns:ds="http://schemas.openxmlformats.org/officeDocument/2006/customXml" ds:itemID="{5CBAEB54-C146-4005-9FCA-A1283B3F0C20}"/>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 Marcel</dc:creator>
  <cp:lastModifiedBy>Marcel Lukas</cp:lastModifiedBy>
  <cp:revision>3</cp:revision>
  <cp:lastPrinted>2020-06-15T09:29:00Z</cp:lastPrinted>
  <dcterms:created xsi:type="dcterms:W3CDTF">2021-04-15T18:51:00Z</dcterms:created>
  <dcterms:modified xsi:type="dcterms:W3CDTF">2021-04-15T18:53:00Z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