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17.3228346456694" w:right="2684.7119140625" w:firstLine="0"/>
        <w:jc w:val="center"/>
        <w:rPr>
          <w:rFonts w:ascii="Times New Roman" w:cs="Times New Roman" w:eastAsia="Times New Roman" w:hAnsi="Times New Roman"/>
          <w:sz w:val="28.692399978637695"/>
          <w:szCs w:val="28.692399978637695"/>
        </w:rPr>
      </w:pP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Causal regularization for Stable Scoring Card</w:t>
      </w:r>
      <w:r w:rsidDel="00000000" w:rsidR="00000000" w:rsidRPr="00000000">
        <w:rPr>
          <w:rFonts w:ascii="Times New Roman" w:cs="Times New Roman" w:eastAsia="Times New Roman" w:hAnsi="Times New Roman"/>
          <w:sz w:val="28.692399978637695"/>
          <w:szCs w:val="28.692399978637695"/>
          <w:rtl w:val="0"/>
        </w:rPr>
        <w:t xml:space="preserve"> </w:t>
      </w:r>
      <w:r w:rsidDel="00000000" w:rsidR="00000000" w:rsidRPr="00000000">
        <w:rPr>
          <w:rFonts w:ascii="Times New Roman" w:cs="Times New Roman" w:eastAsia="Times New Roman" w:hAnsi="Times New Roman"/>
          <w:i w:val="0"/>
          <w:smallCaps w:val="0"/>
          <w:strike w:val="0"/>
          <w:color w:val="000000"/>
          <w:sz w:val="28.692399978637695"/>
          <w:szCs w:val="28.692399978637695"/>
          <w:u w:val="none"/>
          <w:shd w:fill="auto" w:val="clear"/>
          <w:vertAlign w:val="baseline"/>
          <w:rtl w:val="0"/>
        </w:rPr>
        <w:t xml:space="preserve">Model</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17.3228346456694" w:right="2684.7119140625" w:firstLine="0"/>
        <w:jc w:val="center"/>
        <w:rPr>
          <w:rFonts w:ascii="Times New Roman" w:cs="Times New Roman" w:eastAsia="Times New Roman" w:hAnsi="Times New Roman"/>
          <w:i w:val="0"/>
          <w:smallCaps w:val="0"/>
          <w:strike w:val="0"/>
          <w:color w:val="000000"/>
          <w:sz w:val="13.947600364685059"/>
          <w:szCs w:val="13.947600364685059"/>
          <w:u w:val="none"/>
          <w:shd w:fill="auto" w:val="clear"/>
          <w:vertAlign w:val="baseline"/>
        </w:rPr>
        <w:sectPr>
          <w:pgSz w:h="15840" w:w="12240" w:orient="portrait"/>
          <w:pgMar w:bottom="1538.7800598144531" w:top="902.852783203125" w:left="1094.7766876220703" w:right="340.90576171875" w:header="0" w:footer="720"/>
          <w:pgNumType w:start="1"/>
        </w:sect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Kun Li </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1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Fanglan Zheng </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1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Jiang Tian </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1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Xiaojia Xiang </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1</w:t>
      </w:r>
      <w:r w:rsidDel="00000000" w:rsidR="00000000" w:rsidRPr="00000000">
        <w:rPr>
          <w:rFonts w:ascii="Times New Roman" w:cs="Times New Roman" w:eastAsia="Times New Roman" w:hAnsi="Times New Roman"/>
          <w:i w:val="0"/>
          <w:smallCaps w:val="0"/>
          <w:strike w:val="0"/>
          <w:color w:val="000000"/>
          <w:sz w:val="13.947600364685059"/>
          <w:szCs w:val="13.947600364685059"/>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4.296646118164"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Abstract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914306640625" w:line="238.68577480316162" w:lineRule="auto"/>
        <w:ind w:left="398.0432891845703" w:right="577.789306640625" w:firstLine="3.1521606445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Credit scoring models to predict the probability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of default for credits in commercial banks are usu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ally estimated on independently and identically distributed (i.i.d) hypothesis. However, this as sumption is too idealistic to commonly appear in the real scenarios, due to the agnostic sample selection bias. This inevitably leads to the fact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that scorecard model’s stability and generalization </w:t>
      </w:r>
      <w:r w:rsidDel="00000000" w:rsidR="00000000" w:rsidRPr="00000000">
        <w:rPr>
          <w:rFonts w:ascii="Times New Roman" w:cs="Times New Roman" w:eastAsia="Times New Roman" w:hAnsi="Times New Roman"/>
          <w:i w:val="0"/>
          <w:smallCaps w:val="0"/>
          <w:strike w:val="0"/>
          <w:color w:val="000000"/>
          <w:sz w:val="19.735002517700195"/>
          <w:szCs w:val="19.735002517700195"/>
          <w:u w:val="none"/>
          <w:shd w:fill="auto" w:val="clear"/>
          <w:vertAlign w:val="baseline"/>
          <w:rtl w:val="0"/>
        </w:rPr>
        <w:t xml:space="preserve">often fail across different domains. Moreover, the </w:t>
      </w:r>
      <w:r w:rsidDel="00000000" w:rsidR="00000000" w:rsidRPr="00000000">
        <w:rPr>
          <w:rFonts w:ascii="Times New Roman" w:cs="Times New Roman" w:eastAsia="Times New Roman" w:hAnsi="Times New Roman"/>
          <w:i w:val="0"/>
          <w:smallCaps w:val="0"/>
          <w:strike w:val="0"/>
          <w:color w:val="000000"/>
          <w:sz w:val="19.8353328704834"/>
          <w:szCs w:val="19.8353328704834"/>
          <w:u w:val="none"/>
          <w:shd w:fill="auto" w:val="clear"/>
          <w:vertAlign w:val="baseline"/>
          <w:rtl w:val="0"/>
        </w:rPr>
        <w:t xml:space="preserve">data in new domain is usually not available when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training a model, which makes transfer learning </w:t>
      </w:r>
      <w:r w:rsidDel="00000000" w:rsidR="00000000" w:rsidRPr="00000000">
        <w:rPr>
          <w:rFonts w:ascii="Times New Roman" w:cs="Times New Roman" w:eastAsia="Times New Roman" w:hAnsi="Times New Roman"/>
          <w:i w:val="0"/>
          <w:smallCaps w:val="0"/>
          <w:strike w:val="0"/>
          <w:color w:val="000000"/>
          <w:sz w:val="19.795263290405273"/>
          <w:szCs w:val="19.795263290405273"/>
          <w:u w:val="none"/>
          <w:shd w:fill="auto" w:val="clear"/>
          <w:vertAlign w:val="baseline"/>
          <w:rtl w:val="0"/>
        </w:rPr>
        <w:t xml:space="preserve">infeasible due to lack of prior information of new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distribution.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6976318359375" w:line="238.67311477661133" w:lineRule="auto"/>
        <w:ind w:left="392.44651794433594" w:right="567.6904296875" w:firstLine="6.5731811523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In order to solve the above issues, we bring causal </w:t>
      </w:r>
      <w:r w:rsidDel="00000000" w:rsidR="00000000" w:rsidRPr="00000000">
        <w:rPr>
          <w:rFonts w:ascii="Times New Roman" w:cs="Times New Roman" w:eastAsia="Times New Roman" w:hAnsi="Times New Roman"/>
          <w:i w:val="0"/>
          <w:smallCaps w:val="0"/>
          <w:strike w:val="0"/>
          <w:color w:val="000000"/>
          <w:sz w:val="20.004741668701172"/>
          <w:szCs w:val="20.004741668701172"/>
          <w:u w:val="none"/>
          <w:shd w:fill="auto" w:val="clear"/>
          <w:vertAlign w:val="baseline"/>
          <w:rtl w:val="0"/>
        </w:rPr>
        <w:t xml:space="preserve">ity into predictive modeling and propose a novel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stable scorecard model, namely SSCM, in this </w:t>
      </w:r>
      <w:r w:rsidDel="00000000" w:rsidR="00000000" w:rsidRPr="00000000">
        <w:rPr>
          <w:rFonts w:ascii="Times New Roman" w:cs="Times New Roman" w:eastAsia="Times New Roman" w:hAnsi="Times New Roman"/>
          <w:i w:val="0"/>
          <w:smallCaps w:val="0"/>
          <w:strike w:val="0"/>
          <w:color w:val="000000"/>
          <w:sz w:val="19.97494888305664"/>
          <w:szCs w:val="19.97494888305664"/>
          <w:u w:val="none"/>
          <w:shd w:fill="auto" w:val="clear"/>
          <w:vertAlign w:val="baseline"/>
          <w:rtl w:val="0"/>
        </w:rPr>
        <w:t xml:space="preserve">manuscript (ms). As far as the specific loss func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tion is concerned in SSCM, it consists of two terms, weighted cross-entropy and global con founder balancing, respectively. The latter, de fined as a rigorous regulation in identifying and screening causal variables, is well recognized. </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Both of them are jointly optimized in an effective </w:t>
      </w: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manner. It leads to the stabilization of predictors, </w:t>
      </w:r>
      <w:r w:rsidDel="00000000" w:rsidR="00000000" w:rsidRPr="00000000">
        <w:rPr>
          <w:rFonts w:ascii="Times New Roman" w:cs="Times New Roman" w:eastAsia="Times New Roman" w:hAnsi="Times New Roman"/>
          <w:i w:val="0"/>
          <w:smallCaps w:val="0"/>
          <w:strike w:val="0"/>
          <w:color w:val="000000"/>
          <w:sz w:val="19.775196075439453"/>
          <w:szCs w:val="19.775196075439453"/>
          <w:u w:val="none"/>
          <w:shd w:fill="auto" w:val="clear"/>
          <w:vertAlign w:val="baseline"/>
          <w:rtl w:val="0"/>
        </w:rPr>
        <w:t xml:space="preserve">whose conditional probability distribution remain </w:t>
      </w:r>
      <w:r w:rsidDel="00000000" w:rsidR="00000000" w:rsidRPr="00000000">
        <w:rPr>
          <w:rFonts w:ascii="Times New Roman" w:cs="Times New Roman" w:eastAsia="Times New Roman" w:hAnsi="Times New Roman"/>
          <w:i w:val="0"/>
          <w:smallCaps w:val="0"/>
          <w:strike w:val="0"/>
          <w:color w:val="000000"/>
          <w:sz w:val="20.103727340698242"/>
          <w:szCs w:val="20.103727340698242"/>
          <w:u w:val="none"/>
          <w:shd w:fill="auto" w:val="clear"/>
          <w:vertAlign w:val="baseline"/>
          <w:rtl w:val="0"/>
        </w:rPr>
        <w:t xml:space="preserve">invariant across different domains. Accordingly, </w:t>
      </w:r>
      <w:r w:rsidDel="00000000" w:rsidR="00000000" w:rsidRPr="00000000">
        <w:rPr>
          <w:rFonts w:ascii="Times New Roman" w:cs="Times New Roman" w:eastAsia="Times New Roman" w:hAnsi="Times New Roman"/>
          <w:i w:val="0"/>
          <w:smallCaps w:val="0"/>
          <w:strike w:val="0"/>
          <w:color w:val="000000"/>
          <w:sz w:val="19.785232543945312"/>
          <w:szCs w:val="19.785232543945312"/>
          <w:u w:val="none"/>
          <w:shd w:fill="auto" w:val="clear"/>
          <w:vertAlign w:val="baseline"/>
          <w:rtl w:val="0"/>
        </w:rPr>
        <w:t xml:space="preserve">a predictive scorecard is formed with outstanding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robustness, and interpretability as well. Further </w:t>
      </w:r>
      <w:r w:rsidDel="00000000" w:rsidR="00000000" w:rsidRPr="00000000">
        <w:rPr>
          <w:rFonts w:ascii="Times New Roman" w:cs="Times New Roman" w:eastAsia="Times New Roman" w:hAnsi="Times New Roman"/>
          <w:i w:val="0"/>
          <w:smallCaps w:val="0"/>
          <w:strike w:val="0"/>
          <w:color w:val="000000"/>
          <w:sz w:val="19.875324249267578"/>
          <w:szCs w:val="19.875324249267578"/>
          <w:u w:val="none"/>
          <w:shd w:fill="auto" w:val="clear"/>
          <w:vertAlign w:val="baseline"/>
          <w:rtl w:val="0"/>
        </w:rPr>
        <w:t xml:space="preserve">more, the effectiveness of our SSCM is validated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by mathematical analysis and model evaluation. </w:t>
      </w:r>
      <w:r w:rsidDel="00000000" w:rsidR="00000000" w:rsidRPr="00000000">
        <w:rPr>
          <w:rFonts w:ascii="Times New Roman" w:cs="Times New Roman" w:eastAsia="Times New Roman" w:hAnsi="Times New Roman"/>
          <w:i w:val="0"/>
          <w:smallCaps w:val="0"/>
          <w:strike w:val="0"/>
          <w:color w:val="000000"/>
          <w:sz w:val="19.984886169433594"/>
          <w:szCs w:val="19.984886169433594"/>
          <w:u w:val="none"/>
          <w:shd w:fill="auto" w:val="clear"/>
          <w:vertAlign w:val="baseline"/>
          <w:rtl w:val="0"/>
        </w:rPr>
        <w:t xml:space="preserve">Experimental results on synthetic and real world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datasets show obviously that SSCM outperforms the traditional correlation-based scorecard.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74603271484375" w:line="238.1943941116333" w:lineRule="auto"/>
        <w:ind w:left="391.37351989746094" w:right="578.2794189453125" w:hanging="1.13571166992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At present, SSCM has already been applied to multiple business, including credit card applica tion and precision marketing, in a China nation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wide financial holdings group.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435791015625" w:line="220.2782678604126" w:lineRule="auto"/>
        <w:ind w:left="1.8267822265625" w:right="181.8157958984375" w:firstLine="243.6682891845703"/>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333658854168"/>
          <w:szCs w:val="19.925333658854168"/>
          <w:u w:val="none"/>
          <w:shd w:fill="auto" w:val="clear"/>
          <w:vertAlign w:val="superscript"/>
          <w:rtl w:val="0"/>
        </w:rPr>
        <w:t xml:space="preserve">1</w:t>
      </w:r>
      <w:r w:rsidDel="00000000" w:rsidR="00000000" w:rsidRPr="00000000">
        <w:rPr>
          <w:rFonts w:ascii="Times New Roman" w:cs="Times New Roman" w:eastAsia="Times New Roman" w:hAnsi="Times New Roman"/>
          <w:i w:val="0"/>
          <w:smallCaps w:val="0"/>
          <w:strike w:val="0"/>
          <w:color w:val="000000"/>
          <w:sz w:val="17.97757339477539"/>
          <w:szCs w:val="17.97757339477539"/>
          <w:u w:val="none"/>
          <w:shd w:fill="auto" w:val="clear"/>
          <w:vertAlign w:val="baseline"/>
          <w:rtl w:val="0"/>
        </w:rPr>
        <w:t xml:space="preserve">Everbright Technology Co. LTD, Beijing, China. Correspon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dence to: Kun Li </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&lt;</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likun3@ebchinatech.com</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&gt;</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56881713867188" w:line="222.14070796966553" w:lineRule="auto"/>
        <w:ind w:left="0" w:right="202.049560546875" w:firstLine="2.66387939453125"/>
        <w:jc w:val="left"/>
        <w:rPr>
          <w:rFonts w:ascii="Times New Roman" w:cs="Times New Roman" w:eastAsia="Times New Roman" w:hAnsi="Times New Roman"/>
          <w:i w:val="0"/>
          <w:smallCaps w:val="0"/>
          <w:strike w:val="0"/>
          <w:color w:val="000000"/>
          <w:sz w:val="17.833894729614258"/>
          <w:szCs w:val="17.833894729614258"/>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7.752565383911133"/>
          <w:szCs w:val="17.752565383911133"/>
          <w:u w:val="none"/>
          <w:shd w:fill="auto" w:val="clear"/>
          <w:vertAlign w:val="baseline"/>
          <w:rtl w:val="0"/>
        </w:rPr>
        <w:t xml:space="preserve">Credit Scoring and Credit Control Conference XVII</w:t>
      </w:r>
      <w:r w:rsidDel="00000000" w:rsidR="00000000" w:rsidRPr="00000000">
        <w:rPr>
          <w:rFonts w:ascii="Times New Roman" w:cs="Times New Roman" w:eastAsia="Times New Roman" w:hAnsi="Times New Roman"/>
          <w:i w:val="0"/>
          <w:smallCaps w:val="0"/>
          <w:strike w:val="0"/>
          <w:color w:val="000000"/>
          <w:sz w:val="17.752565383911133"/>
          <w:szCs w:val="17.752565383911133"/>
          <w:u w:val="none"/>
          <w:shd w:fill="auto" w:val="clear"/>
          <w:vertAlign w:val="baseline"/>
          <w:rtl w:val="0"/>
        </w:rPr>
        <w:t xml:space="preserve">, Online, Credit </w:t>
      </w:r>
      <w:r w:rsidDel="00000000" w:rsidR="00000000" w:rsidRPr="00000000">
        <w:rPr>
          <w:rFonts w:ascii="Times New Roman" w:cs="Times New Roman" w:eastAsia="Times New Roman" w:hAnsi="Times New Roman"/>
          <w:i w:val="0"/>
          <w:smallCaps w:val="0"/>
          <w:strike w:val="0"/>
          <w:color w:val="000000"/>
          <w:sz w:val="17.833894729614258"/>
          <w:szCs w:val="17.833894729614258"/>
          <w:u w:val="none"/>
          <w:shd w:fill="auto" w:val="clear"/>
          <w:vertAlign w:val="baseline"/>
          <w:rtl w:val="0"/>
        </w:rPr>
        <w:t xml:space="preserve">Research Centre, University of Edinburgh Business School, 2021.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2.526855468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1. Introduction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833984375" w:line="238.4950876235962" w:lineRule="auto"/>
        <w:ind w:left="155.8624267578125" w:right="7.6708984375" w:firstLine="4.246826171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Due to its desirable features (e.g., interpretability and robust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ness), scorecard model based on logistic regression (LR)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is the most commonly used binary classification technique, </w:t>
      </w:r>
      <w:r w:rsidDel="00000000" w:rsidR="00000000" w:rsidRPr="00000000">
        <w:rPr>
          <w:rFonts w:ascii="Times New Roman" w:cs="Times New Roman" w:eastAsia="Times New Roman" w:hAnsi="Times New Roman"/>
          <w:i w:val="0"/>
          <w:smallCaps w:val="0"/>
          <w:strike w:val="0"/>
          <w:color w:val="000000"/>
          <w:sz w:val="20.083969116210938"/>
          <w:szCs w:val="20.083969116210938"/>
          <w:u w:val="none"/>
          <w:shd w:fill="auto" w:val="clear"/>
          <w:vertAlign w:val="baseline"/>
          <w:rtl w:val="0"/>
        </w:rPr>
        <w:t xml:space="preserve">especially after Basel Accord II was implemented in 2007 </w:t>
      </w:r>
      <w:r w:rsidDel="00000000" w:rsidR="00000000" w:rsidRPr="00000000">
        <w:rPr>
          <w:rFonts w:ascii="Times New Roman" w:cs="Times New Roman" w:eastAsia="Times New Roman" w:hAnsi="Times New Roman"/>
          <w:i w:val="0"/>
          <w:smallCaps w:val="0"/>
          <w:strike w:val="0"/>
          <w:color w:val="000000"/>
          <w:sz w:val="19.8253231048584"/>
          <w:szCs w:val="19.8253231048584"/>
          <w:u w:val="none"/>
          <w:shd w:fill="auto" w:val="clear"/>
          <w:vertAlign w:val="baseline"/>
          <w:rtl w:val="0"/>
        </w:rPr>
        <w:t xml:space="preserve">(refer to (</w:t>
      </w:r>
      <w:r w:rsidDel="00000000" w:rsidR="00000000" w:rsidRPr="00000000">
        <w:rPr>
          <w:rFonts w:ascii="Times New Roman" w:cs="Times New Roman" w:eastAsia="Times New Roman" w:hAnsi="Times New Roman"/>
          <w:i w:val="0"/>
          <w:smallCaps w:val="0"/>
          <w:strike w:val="0"/>
          <w:color w:val="001473"/>
          <w:sz w:val="19.8253231048584"/>
          <w:szCs w:val="19.8253231048584"/>
          <w:u w:val="none"/>
          <w:shd w:fill="auto" w:val="clear"/>
          <w:vertAlign w:val="baseline"/>
          <w:rtl w:val="0"/>
        </w:rPr>
        <w:t xml:space="preserve">Basel Committee of Banking Supervision</w:t>
      </w:r>
      <w:r w:rsidDel="00000000" w:rsidR="00000000" w:rsidRPr="00000000">
        <w:rPr>
          <w:rFonts w:ascii="Times New Roman" w:cs="Times New Roman" w:eastAsia="Times New Roman" w:hAnsi="Times New Roman"/>
          <w:i w:val="0"/>
          <w:smallCaps w:val="0"/>
          <w:strike w:val="0"/>
          <w:color w:val="000000"/>
          <w:sz w:val="19.8253231048584"/>
          <w:szCs w:val="19.825323104858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8253231048584"/>
          <w:szCs w:val="19.8253231048584"/>
          <w:u w:val="none"/>
          <w:shd w:fill="auto" w:val="clear"/>
          <w:vertAlign w:val="baseline"/>
          <w:rtl w:val="0"/>
        </w:rPr>
        <w:t xml:space="preserve">2007</w:t>
      </w:r>
      <w:r w:rsidDel="00000000" w:rsidR="00000000" w:rsidRPr="00000000">
        <w:rPr>
          <w:rFonts w:ascii="Times New Roman" w:cs="Times New Roman" w:eastAsia="Times New Roman" w:hAnsi="Times New Roman"/>
          <w:i w:val="0"/>
          <w:smallCaps w:val="0"/>
          <w:strike w:val="0"/>
          <w:color w:val="000000"/>
          <w:sz w:val="19.8253231048584"/>
          <w:szCs w:val="19.825323104858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More formally, scorecard is a linear regression model to generate a single aggregated risk indicator of a group of </w:t>
      </w:r>
      <w:r w:rsidDel="00000000" w:rsidR="00000000" w:rsidRPr="00000000">
        <w:rPr>
          <w:rFonts w:ascii="Times New Roman" w:cs="Times New Roman" w:eastAsia="Times New Roman" w:hAnsi="Times New Roman"/>
          <w:i w:val="0"/>
          <w:smallCaps w:val="0"/>
          <w:strike w:val="0"/>
          <w:color w:val="000000"/>
          <w:sz w:val="20.113597869873047"/>
          <w:szCs w:val="20.113597869873047"/>
          <w:u w:val="none"/>
          <w:shd w:fill="auto" w:val="clear"/>
          <w:vertAlign w:val="baseline"/>
          <w:rtl w:val="0"/>
        </w:rPr>
        <w:t xml:space="preserve">variables, which is statistically significant to be predictive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in distinguishing between goods and bads.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2105712890625" w:line="238.96921634674072" w:lineRule="auto"/>
        <w:ind w:left="155.8477783203125" w:right="7.40234375" w:firstLine="6.8280029296875"/>
        <w:jc w:val="both"/>
        <w:rPr>
          <w:rFonts w:ascii="Times New Roman" w:cs="Times New Roman" w:eastAsia="Times New Roman" w:hAnsi="Times New Roman"/>
          <w:i w:val="0"/>
          <w:smallCaps w:val="0"/>
          <w:strike w:val="0"/>
          <w:color w:val="000000"/>
          <w:sz w:val="19.795263290405273"/>
          <w:szCs w:val="19.79526329040527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Credit scoring models are usually estimated on indepen </w:t>
      </w:r>
      <w:r w:rsidDel="00000000" w:rsidR="00000000" w:rsidRPr="00000000">
        <w:rPr>
          <w:rFonts w:ascii="Times New Roman" w:cs="Times New Roman" w:eastAsia="Times New Roman" w:hAnsi="Times New Roman"/>
          <w:i w:val="0"/>
          <w:smallCaps w:val="0"/>
          <w:strike w:val="0"/>
          <w:color w:val="000000"/>
          <w:sz w:val="19.965009689331055"/>
          <w:szCs w:val="19.965009689331055"/>
          <w:u w:val="none"/>
          <w:shd w:fill="auto" w:val="clear"/>
          <w:vertAlign w:val="baseline"/>
          <w:rtl w:val="0"/>
        </w:rPr>
        <w:t xml:space="preserve">dently and identically distributed (i.i.d) hypothesis (</w:t>
      </w:r>
      <w:r w:rsidDel="00000000" w:rsidR="00000000" w:rsidRPr="00000000">
        <w:rPr>
          <w:rFonts w:ascii="Times New Roman" w:cs="Times New Roman" w:eastAsia="Times New Roman" w:hAnsi="Times New Roman"/>
          <w:i w:val="0"/>
          <w:smallCaps w:val="0"/>
          <w:strike w:val="0"/>
          <w:color w:val="001473"/>
          <w:sz w:val="19.965009689331055"/>
          <w:szCs w:val="19.965009689331055"/>
          <w:u w:val="none"/>
          <w:shd w:fill="auto" w:val="clear"/>
          <w:vertAlign w:val="baseline"/>
          <w:rtl w:val="0"/>
        </w:rPr>
        <w:t xml:space="preserve">Ander </w:t>
      </w:r>
      <w:r w:rsidDel="00000000" w:rsidR="00000000" w:rsidRPr="00000000">
        <w:rPr>
          <w:rFonts w:ascii="Times New Roman" w:cs="Times New Roman" w:eastAsia="Times New Roman" w:hAnsi="Times New Roman"/>
          <w:i w:val="0"/>
          <w:smallCaps w:val="0"/>
          <w:strike w:val="0"/>
          <w:color w:val="001473"/>
          <w:sz w:val="19.915233612060547"/>
          <w:szCs w:val="19.915233612060547"/>
          <w:u w:val="none"/>
          <w:shd w:fill="auto" w:val="clear"/>
          <w:vertAlign w:val="baseline"/>
          <w:rtl w:val="0"/>
        </w:rPr>
        <w:t xml:space="preserve">son</w:t>
      </w:r>
      <w:r w:rsidDel="00000000" w:rsidR="00000000" w:rsidRPr="00000000">
        <w:rPr>
          <w:rFonts w:ascii="Times New Roman" w:cs="Times New Roman" w:eastAsia="Times New Roman" w:hAnsi="Times New Roman"/>
          <w:i w:val="0"/>
          <w:smallCaps w:val="0"/>
          <w:strike w:val="0"/>
          <w:color w:val="000000"/>
          <w:sz w:val="19.915233612060547"/>
          <w:szCs w:val="19.91523361206054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915233612060547"/>
          <w:szCs w:val="19.915233612060547"/>
          <w:u w:val="none"/>
          <w:shd w:fill="auto" w:val="clear"/>
          <w:vertAlign w:val="baseline"/>
          <w:rtl w:val="0"/>
        </w:rPr>
        <w:t xml:space="preserve">2007</w:t>
      </w:r>
      <w:r w:rsidDel="00000000" w:rsidR="00000000" w:rsidRPr="00000000">
        <w:rPr>
          <w:rFonts w:ascii="Times New Roman" w:cs="Times New Roman" w:eastAsia="Times New Roman" w:hAnsi="Times New Roman"/>
          <w:i w:val="0"/>
          <w:smallCaps w:val="0"/>
          <w:strike w:val="0"/>
          <w:color w:val="000000"/>
          <w:sz w:val="19.915233612060547"/>
          <w:szCs w:val="19.915233612060547"/>
          <w:u w:val="none"/>
          <w:shd w:fill="auto" w:val="clear"/>
          <w:vertAlign w:val="baseline"/>
          <w:rtl w:val="0"/>
        </w:rPr>
        <w:t xml:space="preserve">). That is, both training and testing data originate </w:t>
      </w:r>
      <w:r w:rsidDel="00000000" w:rsidR="00000000" w:rsidRPr="00000000">
        <w:rPr>
          <w:rFonts w:ascii="Times New Roman" w:cs="Times New Roman" w:eastAsia="Times New Roman" w:hAnsi="Times New Roman"/>
          <w:i w:val="0"/>
          <w:smallCaps w:val="0"/>
          <w:strike w:val="0"/>
          <w:color w:val="000000"/>
          <w:sz w:val="19.8153076171875"/>
          <w:szCs w:val="19.8153076171875"/>
          <w:u w:val="none"/>
          <w:shd w:fill="auto" w:val="clear"/>
          <w:vertAlign w:val="baseline"/>
          <w:rtl w:val="0"/>
        </w:rPr>
        <w:t xml:space="preserve">from the same distribution. Accordingly, the model learned </w:t>
      </w:r>
      <w:r w:rsidDel="00000000" w:rsidR="00000000" w:rsidRPr="00000000">
        <w:rPr>
          <w:rFonts w:ascii="Times New Roman" w:cs="Times New Roman" w:eastAsia="Times New Roman" w:hAnsi="Times New Roman"/>
          <w:i w:val="0"/>
          <w:smallCaps w:val="0"/>
          <w:strike w:val="0"/>
          <w:color w:val="000000"/>
          <w:sz w:val="19.89529037475586"/>
          <w:szCs w:val="19.89529037475586"/>
          <w:u w:val="none"/>
          <w:shd w:fill="auto" w:val="clear"/>
          <w:vertAlign w:val="baseline"/>
          <w:rtl w:val="0"/>
        </w:rPr>
        <w:t xml:space="preserve">from the training data is expected to make predictions with </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smallest empirical error on testing data. In many real-world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applications, however, sample selection bias induced by preferential selection of units for data analysis does occur </w:t>
      </w:r>
      <w:r w:rsidDel="00000000" w:rsidR="00000000" w:rsidRPr="00000000">
        <w:rPr>
          <w:rFonts w:ascii="Times New Roman" w:cs="Times New Roman" w:eastAsia="Times New Roman" w:hAnsi="Times New Roman"/>
          <w:i w:val="0"/>
          <w:smallCaps w:val="0"/>
          <w:strike w:val="0"/>
          <w:color w:val="000000"/>
          <w:sz w:val="20.074081420898438"/>
          <w:szCs w:val="20.074081420898438"/>
          <w:u w:val="none"/>
          <w:shd w:fill="auto" w:val="clear"/>
          <w:vertAlign w:val="baseline"/>
          <w:rtl w:val="0"/>
        </w:rPr>
        <w:t xml:space="preserve">very often, which is governed by unknown factors such as </w:t>
      </w:r>
      <w:r w:rsidDel="00000000" w:rsidR="00000000" w:rsidRPr="00000000">
        <w:rPr>
          <w:rFonts w:ascii="Times New Roman" w:cs="Times New Roman" w:eastAsia="Times New Roman" w:hAnsi="Times New Roman"/>
          <w:i w:val="0"/>
          <w:smallCaps w:val="0"/>
          <w:strike w:val="0"/>
          <w:color w:val="000000"/>
          <w:sz w:val="19.845338821411133"/>
          <w:szCs w:val="19.845338821411133"/>
          <w:u w:val="none"/>
          <w:shd w:fill="auto" w:val="clear"/>
          <w:vertAlign w:val="baseline"/>
          <w:rtl w:val="0"/>
        </w:rPr>
        <w:t xml:space="preserve">treatment, outcome and their sequence. It inevitably results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in the violation of this hypothesis. Even more, the testing data is not available when training a model, which is re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ferred as agnostic selection bias. Thus, model’s stability and </w:t>
      </w:r>
      <w:r w:rsidDel="00000000" w:rsidR="00000000" w:rsidRPr="00000000">
        <w:rPr>
          <w:rFonts w:ascii="Times New Roman" w:cs="Times New Roman" w:eastAsia="Times New Roman" w:hAnsi="Times New Roman"/>
          <w:i w:val="0"/>
          <w:smallCaps w:val="0"/>
          <w:strike w:val="0"/>
          <w:color w:val="000000"/>
          <w:sz w:val="19.795263290405273"/>
          <w:szCs w:val="19.795263290405273"/>
          <w:u w:val="none"/>
          <w:shd w:fill="auto" w:val="clear"/>
          <w:vertAlign w:val="baseline"/>
          <w:rtl w:val="0"/>
        </w:rPr>
        <w:t xml:space="preserve">generalization will no longer exist across different domains.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408203125" w:line="238.50857734680176" w:lineRule="auto"/>
        <w:ind w:left="157.965087890625" w:right="17.431640625" w:firstLine="7.2711181640625"/>
        <w:jc w:val="both"/>
        <w:rPr>
          <w:rFonts w:ascii="Times New Roman" w:cs="Times New Roman" w:eastAsia="Times New Roman" w:hAnsi="Times New Roman"/>
          <w:i w:val="0"/>
          <w:smallCaps w:val="0"/>
          <w:strike w:val="0"/>
          <w:color w:val="000000"/>
          <w:sz w:val="20.12346649169922"/>
          <w:szCs w:val="20.12346649169922"/>
          <w:u w:val="none"/>
          <w:shd w:fill="auto" w:val="clear"/>
          <w:vertAlign w:val="baseline"/>
        </w:rPr>
        <w:sectPr>
          <w:type w:val="continuous"/>
          <w:pgSz w:h="15840" w:w="12240" w:orient="portrait"/>
          <w:pgMar w:bottom="1538.7800598144531" w:top="902.852783203125" w:left="1111.8151092529297" w:right="1375.587158203125" w:header="0" w:footer="720"/>
          <w:cols w:equalWidth="0" w:num="2">
            <w:col w:space="0" w:w="4880"/>
            <w:col w:space="0" w:w="4880"/>
          </w:cols>
        </w:sectPr>
      </w:pPr>
      <w:r w:rsidDel="00000000" w:rsidR="00000000" w:rsidRPr="00000000">
        <w:rPr>
          <w:rFonts w:ascii="Times New Roman" w:cs="Times New Roman" w:eastAsia="Times New Roman" w:hAnsi="Times New Roman"/>
          <w:i w:val="0"/>
          <w:smallCaps w:val="0"/>
          <w:strike w:val="0"/>
          <w:color w:val="000000"/>
          <w:sz w:val="19.785232543945312"/>
          <w:szCs w:val="19.785232543945312"/>
          <w:u w:val="none"/>
          <w:shd w:fill="auto" w:val="clear"/>
          <w:vertAlign w:val="baseline"/>
          <w:rtl w:val="0"/>
        </w:rPr>
        <w:t xml:space="preserve">Sample selection bias is commonly existing in almost all of </w:t>
      </w:r>
      <w:r w:rsidDel="00000000" w:rsidR="00000000" w:rsidRPr="00000000">
        <w:rPr>
          <w:rFonts w:ascii="Times New Roman" w:cs="Times New Roman" w:eastAsia="Times New Roman" w:hAnsi="Times New Roman"/>
          <w:i w:val="0"/>
          <w:smallCaps w:val="0"/>
          <w:strike w:val="0"/>
          <w:color w:val="000000"/>
          <w:sz w:val="19.795263290405273"/>
          <w:szCs w:val="19.795263290405273"/>
          <w:u w:val="none"/>
          <w:shd w:fill="auto" w:val="clear"/>
          <w:vertAlign w:val="baseline"/>
          <w:rtl w:val="0"/>
        </w:rPr>
        <w:t xml:space="preserve">the empirical studies, including machine learning, statistics, </w:t>
      </w:r>
      <w:r w:rsidDel="00000000" w:rsidR="00000000" w:rsidRPr="00000000">
        <w:rPr>
          <w:rFonts w:ascii="Times New Roman" w:cs="Times New Roman" w:eastAsia="Times New Roman" w:hAnsi="Times New Roman"/>
          <w:i w:val="0"/>
          <w:smallCaps w:val="0"/>
          <w:strike w:val="0"/>
          <w:color w:val="000000"/>
          <w:sz w:val="20.113597869873047"/>
          <w:szCs w:val="20.113597869873047"/>
          <w:u w:val="none"/>
          <w:shd w:fill="auto" w:val="clear"/>
          <w:vertAlign w:val="baseline"/>
          <w:rtl w:val="0"/>
        </w:rPr>
        <w:t xml:space="preserve">finance, bio-informatics, medicine, social science, etc. As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 classic example, one version of bias selection was first studied in econometrics and led to the celebrated method for correcting sample selection bias. Its intuitive insight is that if we can estimate the probability that an observa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tion is selected into the sample, we can use this probability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estimate to correct the model. Recently, several typical </w:t>
      </w:r>
      <w:r w:rsidDel="00000000" w:rsidR="00000000" w:rsidRPr="00000000">
        <w:rPr>
          <w:rFonts w:ascii="Times New Roman" w:cs="Times New Roman" w:eastAsia="Times New Roman" w:hAnsi="Times New Roman"/>
          <w:i w:val="0"/>
          <w:smallCaps w:val="0"/>
          <w:strike w:val="0"/>
          <w:color w:val="000000"/>
          <w:sz w:val="20.01466178894043"/>
          <w:szCs w:val="20.01466178894043"/>
          <w:u w:val="none"/>
          <w:shd w:fill="auto" w:val="clear"/>
          <w:vertAlign w:val="baseline"/>
          <w:rtl w:val="0"/>
        </w:rPr>
        <w:t xml:space="preserve">methods based on domain adaption have been proposed to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solve the above problem, including feature space transfor </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mation (</w:t>
      </w:r>
      <w:r w:rsidDel="00000000" w:rsidR="00000000" w:rsidRPr="00000000">
        <w:rPr>
          <w:rFonts w:ascii="Times New Roman" w:cs="Times New Roman" w:eastAsia="Times New Roman" w:hAnsi="Times New Roman"/>
          <w:i w:val="0"/>
          <w:smallCaps w:val="0"/>
          <w:strike w:val="0"/>
          <w:color w:val="001473"/>
          <w:sz w:val="19.994815826416016"/>
          <w:szCs w:val="19.994815826416016"/>
          <w:u w:val="none"/>
          <w:shd w:fill="auto" w:val="clear"/>
          <w:vertAlign w:val="baseline"/>
          <w:rtl w:val="0"/>
        </w:rPr>
        <w:t xml:space="preserve">Fernando et al.</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994815826416016"/>
          <w:szCs w:val="19.994815826416016"/>
          <w:u w:val="none"/>
          <w:shd w:fill="auto" w:val="clear"/>
          <w:vertAlign w:val="baseline"/>
          <w:rtl w:val="0"/>
        </w:rPr>
        <w:t xml:space="preserve">2013</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994815826416016"/>
          <w:szCs w:val="19.994815826416016"/>
          <w:u w:val="none"/>
          <w:shd w:fill="auto" w:val="clear"/>
          <w:vertAlign w:val="baseline"/>
          <w:rtl w:val="0"/>
        </w:rPr>
        <w:t xml:space="preserve">Ma et al.</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994815826416016"/>
          <w:szCs w:val="19.994815826416016"/>
          <w:u w:val="none"/>
          <w:shd w:fill="auto" w:val="clear"/>
          <w:vertAlign w:val="baseline"/>
          <w:rtl w:val="0"/>
        </w:rPr>
        <w:t xml:space="preserve">2014</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994815826416016"/>
          <w:szCs w:val="19.994815826416016"/>
          <w:u w:val="none"/>
          <w:shd w:fill="auto" w:val="clear"/>
          <w:vertAlign w:val="baseline"/>
          <w:rtl w:val="0"/>
        </w:rPr>
        <w:t xml:space="preserve">Long et al.</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72494125366211"/>
          <w:szCs w:val="19.72494125366211"/>
          <w:u w:val="none"/>
          <w:shd w:fill="auto" w:val="clear"/>
          <w:vertAlign w:val="baseline"/>
          <w:rtl w:val="0"/>
        </w:rPr>
        <w:t xml:space="preserve">2018</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invariant feature learning (</w:t>
      </w:r>
      <w:r w:rsidDel="00000000" w:rsidR="00000000" w:rsidRPr="00000000">
        <w:rPr>
          <w:rFonts w:ascii="Times New Roman" w:cs="Times New Roman" w:eastAsia="Times New Roman" w:hAnsi="Times New Roman"/>
          <w:i w:val="0"/>
          <w:smallCaps w:val="0"/>
          <w:strike w:val="0"/>
          <w:color w:val="001473"/>
          <w:sz w:val="19.72494125366211"/>
          <w:szCs w:val="19.72494125366211"/>
          <w:u w:val="none"/>
          <w:shd w:fill="auto" w:val="clear"/>
          <w:vertAlign w:val="baseline"/>
          <w:rtl w:val="0"/>
        </w:rPr>
        <w:t xml:space="preserve">Ganin &amp; Lempitsky</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72494125366211"/>
          <w:szCs w:val="19.72494125366211"/>
          <w:u w:val="none"/>
          <w:shd w:fill="auto" w:val="clear"/>
          <w:vertAlign w:val="baseline"/>
          <w:rtl w:val="0"/>
        </w:rPr>
        <w:t xml:space="preserve">2015</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Hoffman et al.</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2017</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etc. In brief, their key idea is to </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re-weight samples by density ratio of the training to the test </w:t>
      </w:r>
      <w:r w:rsidDel="00000000" w:rsidR="00000000" w:rsidRPr="00000000">
        <w:rPr>
          <w:rFonts w:ascii="Times New Roman" w:cs="Times New Roman" w:eastAsia="Times New Roman" w:hAnsi="Times New Roman"/>
          <w:i w:val="0"/>
          <w:smallCaps w:val="0"/>
          <w:strike w:val="0"/>
          <w:color w:val="000000"/>
          <w:sz w:val="19.8253231048584"/>
          <w:szCs w:val="19.8253231048584"/>
          <w:u w:val="none"/>
          <w:shd w:fill="auto" w:val="clear"/>
          <w:vertAlign w:val="baseline"/>
          <w:rtl w:val="0"/>
        </w:rPr>
        <w:t xml:space="preserve">data, so that its conditional probability thus become closely </w:t>
      </w: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aligned with that of testing data (</w:t>
      </w:r>
      <w:r w:rsidDel="00000000" w:rsidR="00000000" w:rsidRPr="00000000">
        <w:rPr>
          <w:rFonts w:ascii="Times New Roman" w:cs="Times New Roman" w:eastAsia="Times New Roman" w:hAnsi="Times New Roman"/>
          <w:i w:val="0"/>
          <w:smallCaps w:val="0"/>
          <w:strike w:val="0"/>
          <w:color w:val="001473"/>
          <w:sz w:val="19.90526580810547"/>
          <w:szCs w:val="19.90526580810547"/>
          <w:u w:val="none"/>
          <w:shd w:fill="auto" w:val="clear"/>
          <w:vertAlign w:val="baseline"/>
          <w:rtl w:val="0"/>
        </w:rPr>
        <w:t xml:space="preserve">Yang &amp; Pan</w:t>
      </w: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90526580810547"/>
          <w:szCs w:val="19.90526580810547"/>
          <w:u w:val="none"/>
          <w:shd w:fill="auto" w:val="clear"/>
          <w:vertAlign w:val="baseline"/>
          <w:rtl w:val="0"/>
        </w:rPr>
        <w:t xml:space="preserve">2010</w:t>
      </w: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 How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ever, these methods require lots of prior knowledge of the test data, which may be not available in the real scenarios.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sectPr>
          <w:type w:val="continuous"/>
          <w:pgSz w:h="15840" w:w="12240" w:orient="portrait"/>
          <w:pgMar w:bottom="1538.7800598144531" w:top="902.852783203125" w:left="1094.7766876220703" w:right="340.90576171875" w:header="0" w:footer="720"/>
          <w:cols w:equalWidth="0" w:num="1">
            <w:col w:space="0" w:w="10804.31755065918"/>
          </w:cols>
        </w:sect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09716796875" w:line="239.52903270721436" w:lineRule="auto"/>
        <w:ind w:left="0" w:right="198.43017578125"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That is to say, an essential issue of agnostic selection bias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will be always involved.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767578125" w:line="238.84268760681152" w:lineRule="auto"/>
        <w:ind w:left="0.2700042724609375" w:right="162.2222900390625" w:firstLine="5.1613616943359375"/>
        <w:jc w:val="both"/>
        <w:rPr>
          <w:rFonts w:ascii="Times New Roman" w:cs="Times New Roman" w:eastAsia="Times New Roman" w:hAnsi="Times New Roman"/>
          <w:i w:val="0"/>
          <w:smallCaps w:val="0"/>
          <w:strike w:val="0"/>
          <w:color w:val="000000"/>
          <w:sz w:val="19.90526580810547"/>
          <w:szCs w:val="19.9052658081054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845338821411133"/>
          <w:szCs w:val="19.845338821411133"/>
          <w:u w:val="none"/>
          <w:shd w:fill="auto" w:val="clear"/>
          <w:vertAlign w:val="baseline"/>
          <w:rtl w:val="0"/>
        </w:rPr>
        <w:t xml:space="preserve">More recently inspired by causal inference, covariant learn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ing algorithms have been proposed to identify causal fea tures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Peters et al.</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2015</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It’s well observed that causal </w:t>
      </w:r>
      <w:r w:rsidDel="00000000" w:rsidR="00000000" w:rsidRPr="00000000">
        <w:rPr>
          <w:rFonts w:ascii="Times New Roman" w:cs="Times New Roman" w:eastAsia="Times New Roman" w:hAnsi="Times New Roman"/>
          <w:i w:val="0"/>
          <w:smallCaps w:val="0"/>
          <w:strike w:val="0"/>
          <w:color w:val="000000"/>
          <w:sz w:val="19.755109786987305"/>
          <w:szCs w:val="19.755109786987305"/>
          <w:u w:val="none"/>
          <w:shd w:fill="auto" w:val="clear"/>
          <w:vertAlign w:val="baseline"/>
          <w:rtl w:val="0"/>
        </w:rPr>
        <w:t xml:space="preserve">features are insensitive to agnostic selection bias, due to the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rigorous regularization on confounding effect. The corre </w:t>
      </w: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sponding conditional distribution of causal features remain </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invariant across different domains. Likewise, domain gener </w:t>
      </w:r>
      <w:r w:rsidDel="00000000" w:rsidR="00000000" w:rsidRPr="00000000">
        <w:rPr>
          <w:rFonts w:ascii="Times New Roman" w:cs="Times New Roman" w:eastAsia="Times New Roman" w:hAnsi="Times New Roman"/>
          <w:i w:val="0"/>
          <w:smallCaps w:val="0"/>
          <w:strike w:val="0"/>
          <w:color w:val="000000"/>
          <w:sz w:val="19.945114135742188"/>
          <w:szCs w:val="19.945114135742188"/>
          <w:u w:val="none"/>
          <w:shd w:fill="auto" w:val="clear"/>
          <w:vertAlign w:val="baseline"/>
          <w:rtl w:val="0"/>
        </w:rPr>
        <w:t xml:space="preserve">alization as a representative method aims to learn invariant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representation of feature data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Muandet et al.</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2013</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In practice, however, two major challenges still exist. First, </w:t>
      </w:r>
      <w:r w:rsidDel="00000000" w:rsidR="00000000" w:rsidRPr="00000000">
        <w:rPr>
          <w:rFonts w:ascii="Times New Roman" w:cs="Times New Roman" w:eastAsia="Times New Roman" w:hAnsi="Times New Roman"/>
          <w:i w:val="0"/>
          <w:smallCaps w:val="0"/>
          <w:strike w:val="0"/>
          <w:color w:val="000000"/>
          <w:sz w:val="19.955066680908203"/>
          <w:szCs w:val="19.955066680908203"/>
          <w:u w:val="none"/>
          <w:shd w:fill="auto" w:val="clear"/>
          <w:vertAlign w:val="baseline"/>
          <w:rtl w:val="0"/>
        </w:rPr>
        <w:t xml:space="preserve">limited by low extension, the current causal algorithms are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not applicable for high-dimensional data, because of the </w:t>
      </w:r>
      <w:r w:rsidDel="00000000" w:rsidR="00000000" w:rsidRPr="00000000">
        <w:rPr>
          <w:rFonts w:ascii="Times New Roman" w:cs="Times New Roman" w:eastAsia="Times New Roman" w:hAnsi="Times New Roman"/>
          <w:i w:val="0"/>
          <w:smallCaps w:val="0"/>
          <w:strike w:val="0"/>
          <w:color w:val="000000"/>
          <w:sz w:val="19.984886169433594"/>
          <w:szCs w:val="19.984886169433594"/>
          <w:u w:val="none"/>
          <w:shd w:fill="auto" w:val="clear"/>
          <w:vertAlign w:val="baseline"/>
          <w:rtl w:val="0"/>
        </w:rPr>
        <w:t xml:space="preserve">intolerable temporal and spatial computational complexity. </w:t>
      </w:r>
      <w:r w:rsidDel="00000000" w:rsidR="00000000" w:rsidRPr="00000000">
        <w:rPr>
          <w:rFonts w:ascii="Times New Roman" w:cs="Times New Roman" w:eastAsia="Times New Roman" w:hAnsi="Times New Roman"/>
          <w:i w:val="0"/>
          <w:smallCaps w:val="0"/>
          <w:strike w:val="0"/>
          <w:color w:val="000000"/>
          <w:sz w:val="19.93515968322754"/>
          <w:szCs w:val="19.93515968322754"/>
          <w:u w:val="none"/>
          <w:shd w:fill="auto" w:val="clear"/>
          <w:vertAlign w:val="baseline"/>
          <w:rtl w:val="0"/>
        </w:rPr>
        <w:t xml:space="preserve">Then, it’s difficult to select causal features in a single train </w:t>
      </w:r>
      <w:r w:rsidDel="00000000" w:rsidR="00000000" w:rsidRPr="00000000">
        <w:rPr>
          <w:rFonts w:ascii="Times New Roman" w:cs="Times New Roman" w:eastAsia="Times New Roman" w:hAnsi="Times New Roman"/>
          <w:i w:val="0"/>
          <w:smallCaps w:val="0"/>
          <w:strike w:val="0"/>
          <w:color w:val="000000"/>
          <w:sz w:val="19.805288314819336"/>
          <w:szCs w:val="19.805288314819336"/>
          <w:u w:val="none"/>
          <w:shd w:fill="auto" w:val="clear"/>
          <w:vertAlign w:val="baseline"/>
          <w:rtl w:val="0"/>
        </w:rPr>
        <w:t xml:space="preserve">ing session, since their exploration process is quite iterative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 time-consuming. Driven by causal inference, it is im </w:t>
      </w:r>
      <w:r w:rsidDel="00000000" w:rsidR="00000000" w:rsidRPr="00000000">
        <w:rPr>
          <w:rFonts w:ascii="Times New Roman" w:cs="Times New Roman" w:eastAsia="Times New Roman" w:hAnsi="Times New Roman"/>
          <w:i w:val="0"/>
          <w:smallCaps w:val="0"/>
          <w:strike w:val="0"/>
          <w:color w:val="000000"/>
          <w:sz w:val="19.85533905029297"/>
          <w:szCs w:val="19.85533905029297"/>
          <w:u w:val="none"/>
          <w:shd w:fill="auto" w:val="clear"/>
          <w:vertAlign w:val="baseline"/>
          <w:rtl w:val="0"/>
        </w:rPr>
        <w:t xml:space="preserve">portant and urgent to redesign a LR-based scorecard model </w:t>
      </w: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to solve classification problem with agnostic selection bias.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67041015625" w:line="238.87474536895752" w:lineRule="auto"/>
        <w:ind w:left="5.5979156494140625" w:right="170.9869384765625" w:firstLine="1.11984252929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In this ms, we propose a stable scorecard model (namely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SSCM) with casual regularization motivated by (</w:t>
      </w:r>
      <w:r w:rsidDel="00000000" w:rsidR="00000000" w:rsidRPr="00000000">
        <w:rPr>
          <w:rFonts w:ascii="Times New Roman" w:cs="Times New Roman" w:eastAsia="Times New Roman" w:hAnsi="Times New Roman"/>
          <w:i w:val="0"/>
          <w:smallCaps w:val="0"/>
          <w:strike w:val="0"/>
          <w:color w:val="001473"/>
          <w:sz w:val="19.72494125366211"/>
          <w:szCs w:val="19.72494125366211"/>
          <w:u w:val="none"/>
          <w:shd w:fill="auto" w:val="clear"/>
          <w:vertAlign w:val="baseline"/>
          <w:rtl w:val="0"/>
        </w:rPr>
        <w:t xml:space="preserve">Shen et al.</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2018</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Kuang et al.</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2018</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 for risk prediction on agnostic </w:t>
      </w:r>
      <w:r w:rsidDel="00000000" w:rsidR="00000000" w:rsidRPr="00000000">
        <w:rPr>
          <w:rFonts w:ascii="Times New Roman" w:cs="Times New Roman" w:eastAsia="Times New Roman" w:hAnsi="Times New Roman"/>
          <w:i w:val="0"/>
          <w:smallCaps w:val="0"/>
          <w:strike w:val="0"/>
          <w:color w:val="000000"/>
          <w:sz w:val="19.735002517700195"/>
          <w:szCs w:val="19.735002517700195"/>
          <w:u w:val="none"/>
          <w:shd w:fill="auto" w:val="clear"/>
          <w:vertAlign w:val="baseline"/>
          <w:rtl w:val="0"/>
        </w:rPr>
        <w:t xml:space="preserve">test data in credit. Mathematically, the objective function of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SSCM is composed of two terms, weighted cross-entropy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and causal regularizer, separately. The former measures how far SSCM approximates original data distribution, while the </w:t>
      </w:r>
      <w:r w:rsidDel="00000000" w:rsidR="00000000" w:rsidRPr="00000000">
        <w:rPr>
          <w:rFonts w:ascii="Times New Roman" w:cs="Times New Roman" w:eastAsia="Times New Roman" w:hAnsi="Times New Roman"/>
          <w:i w:val="0"/>
          <w:smallCaps w:val="0"/>
          <w:strike w:val="0"/>
          <w:color w:val="000000"/>
          <w:sz w:val="20.024578094482422"/>
          <w:szCs w:val="20.024578094482422"/>
          <w:u w:val="none"/>
          <w:shd w:fill="auto" w:val="clear"/>
          <w:vertAlign w:val="baseline"/>
          <w:rtl w:val="0"/>
        </w:rPr>
        <w:t xml:space="preserve">latter is finely designed to balance confounder distribution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through global sample reweighting. Both of them are jointly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optimized for dimension reduction as well as identifying causal variables. Moreover, it is proved that our SSCM is able to make stable prediction from theoretical proof and </w:t>
      </w:r>
      <w:r w:rsidDel="00000000" w:rsidR="00000000" w:rsidRPr="00000000">
        <w:rPr>
          <w:rFonts w:ascii="Times New Roman" w:cs="Times New Roman" w:eastAsia="Times New Roman" w:hAnsi="Times New Roman"/>
          <w:i w:val="0"/>
          <w:smallCaps w:val="0"/>
          <w:strike w:val="0"/>
          <w:color w:val="000000"/>
          <w:sz w:val="20.004741668701172"/>
          <w:szCs w:val="20.004741668701172"/>
          <w:u w:val="none"/>
          <w:shd w:fill="auto" w:val="clear"/>
          <w:vertAlign w:val="baseline"/>
          <w:rtl w:val="0"/>
        </w:rPr>
        <w:t xml:space="preserve">empirical experiments. The extensive experimental results </w:t>
      </w:r>
      <w:r w:rsidDel="00000000" w:rsidR="00000000" w:rsidRPr="00000000">
        <w:rPr>
          <w:rFonts w:ascii="Times New Roman" w:cs="Times New Roman" w:eastAsia="Times New Roman" w:hAnsi="Times New Roman"/>
          <w:i w:val="0"/>
          <w:smallCaps w:val="0"/>
          <w:strike w:val="0"/>
          <w:color w:val="000000"/>
          <w:sz w:val="19.8353328704834"/>
          <w:szCs w:val="19.8353328704834"/>
          <w:u w:val="none"/>
          <w:shd w:fill="auto" w:val="clear"/>
          <w:vertAlign w:val="baseline"/>
          <w:rtl w:val="0"/>
        </w:rPr>
        <w:t xml:space="preserve">on synthetic and real credit data demonstrate the success of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SSCM in learning with agnostic biased data,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9261474609375" w:line="238.65328788757324" w:lineRule="auto"/>
        <w:ind w:left="0" w:right="173.0816650390625" w:firstLine="0.33439636230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The rest of this manuscript is structured as follows. First, in Sect.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2</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problem formulation and theoretical analysis of stable scorecard model is provided. Then Sect.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gives </w:t>
      </w:r>
      <w:r w:rsidDel="00000000" w:rsidR="00000000" w:rsidRPr="00000000">
        <w:rPr>
          <w:rFonts w:ascii="Times New Roman" w:cs="Times New Roman" w:eastAsia="Times New Roman" w:hAnsi="Times New Roman"/>
          <w:i w:val="0"/>
          <w:smallCaps w:val="0"/>
          <w:strike w:val="0"/>
          <w:color w:val="000000"/>
          <w:sz w:val="19.865333557128906"/>
          <w:szCs w:val="19.865333557128906"/>
          <w:u w:val="none"/>
          <w:shd w:fill="auto" w:val="clear"/>
          <w:vertAlign w:val="baseline"/>
          <w:rtl w:val="0"/>
        </w:rPr>
        <w:t xml:space="preserve">the details of our experimental results on synthetic and real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credit data, and finds that our method performs well in a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wide variety of setting relative to the traditional scorecard in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literature. Finally, conclusions are presented in Sect. </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4</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82574462890625" w:line="240" w:lineRule="auto"/>
        <w:ind w:left="7.124252319335937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2. Stable ScoreCard Model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07891845703125" w:line="238.19084644317627" w:lineRule="auto"/>
        <w:ind w:left="0.2734375" w:right="193.1402587890625" w:hanging="0.273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45114135742188"/>
          <w:szCs w:val="19.945114135742188"/>
          <w:u w:val="none"/>
          <w:shd w:fill="auto" w:val="clear"/>
          <w:vertAlign w:val="baseline"/>
          <w:rtl w:val="0"/>
        </w:rPr>
        <w:t xml:space="preserve">This section consists of three parts. First, we formulate the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target problem of causal classification. Then, the details of the causal regularization, including objective function </w:t>
      </w:r>
      <w:r w:rsidDel="00000000" w:rsidR="00000000" w:rsidRPr="00000000">
        <w:rPr>
          <w:rFonts w:ascii="Times New Roman" w:cs="Times New Roman" w:eastAsia="Times New Roman" w:hAnsi="Times New Roman"/>
          <w:i w:val="0"/>
          <w:smallCaps w:val="0"/>
          <w:strike w:val="0"/>
          <w:color w:val="000000"/>
          <w:sz w:val="20.04439353942871"/>
          <w:szCs w:val="20.04439353942871"/>
          <w:u w:val="none"/>
          <w:shd w:fill="auto" w:val="clear"/>
          <w:vertAlign w:val="baseline"/>
          <w:rtl w:val="0"/>
        </w:rPr>
        <w:t xml:space="preserve">and optimization are given. Finally, we propose the whole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diagram of our SSCM with binning and binarization for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variable pre-processing,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486328125" w:line="240" w:lineRule="auto"/>
        <w:ind w:left="166.44714355468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2.1. Target Problem Formulation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48583984375" w:line="233.18781852722168" w:lineRule="auto"/>
        <w:ind w:left="165.6134033203125" w:right="13.2763671875" w:hanging="5.278320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The typical classification problem on data with agnostic sample bias can be described, as follows. Let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X ∈ R</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n×p</w:t>
      </w:r>
      <w:r w:rsidDel="00000000" w:rsidR="00000000" w:rsidRPr="00000000">
        <w:rPr>
          <w:rFonts w:ascii="Times New Roman" w:cs="Times New Roman" w:eastAsia="Times New Roman" w:hAnsi="Times New Roman"/>
          <w:i w:val="1"/>
          <w:smallCaps w:val="0"/>
          <w:strike w:val="0"/>
          <w:color w:val="000000"/>
          <w:sz w:val="13.947600364685059"/>
          <w:szCs w:val="13.94760036468505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Y ∈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n×</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1</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represent the features and label in a </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given training data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D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Y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 respectively. Here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n </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is the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number of samples 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is the number of features. The traditional LR classifier is to learn a classifier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θ</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with coefficient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θ</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which is a compound function of a Sigmoid </w:t>
      </w:r>
      <w:r w:rsidDel="00000000" w:rsidR="00000000" w:rsidRPr="00000000">
        <w:rPr>
          <w:rFonts w:ascii="Times New Roman" w:cs="Times New Roman" w:eastAsia="Times New Roman" w:hAnsi="Times New Roman"/>
          <w:i w:val="0"/>
          <w:smallCaps w:val="0"/>
          <w:strike w:val="0"/>
          <w:color w:val="000000"/>
          <w:sz w:val="19.775196075439453"/>
          <w:szCs w:val="19.775196075439453"/>
          <w:u w:val="none"/>
          <w:shd w:fill="auto" w:val="clear"/>
          <w:vertAlign w:val="baseline"/>
          <w:rtl w:val="0"/>
        </w:rPr>
        <w:t xml:space="preserve">and a linear function. It’s difficult to make stable prediction </w:t>
      </w:r>
      <w:r w:rsidDel="00000000" w:rsidR="00000000" w:rsidRPr="00000000">
        <w:rPr>
          <w:rFonts w:ascii="Times New Roman" w:cs="Times New Roman" w:eastAsia="Times New Roman" w:hAnsi="Times New Roman"/>
          <w:i w:val="0"/>
          <w:smallCaps w:val="0"/>
          <w:strike w:val="0"/>
          <w:color w:val="000000"/>
          <w:sz w:val="19.8353328704834"/>
          <w:szCs w:val="19.8353328704834"/>
          <w:u w:val="none"/>
          <w:shd w:fill="auto" w:val="clear"/>
          <w:vertAlign w:val="baseline"/>
          <w:rtl w:val="0"/>
        </w:rPr>
        <w:t xml:space="preserve">across agnostic environment, since the joint probability dis </w:t>
      </w:r>
      <w:r w:rsidDel="00000000" w:rsidR="00000000" w:rsidRPr="00000000">
        <w:rPr>
          <w:rFonts w:ascii="Times New Roman" w:cs="Times New Roman" w:eastAsia="Times New Roman" w:hAnsi="Times New Roman"/>
          <w:i w:val="0"/>
          <w:smallCaps w:val="0"/>
          <w:strike w:val="0"/>
          <w:color w:val="000000"/>
          <w:sz w:val="19.785232543945312"/>
          <w:szCs w:val="19.785232543945312"/>
          <w:u w:val="none"/>
          <w:shd w:fill="auto" w:val="clear"/>
          <w:vertAlign w:val="baseline"/>
          <w:rtl w:val="0"/>
        </w:rPr>
        <w:t xml:space="preserve">tribution of feature and label on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Y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785232543945312"/>
          <w:szCs w:val="19.785232543945312"/>
          <w:u w:val="none"/>
          <w:shd w:fill="auto" w:val="clear"/>
          <w:vertAlign w:val="baseline"/>
          <w:rtl w:val="0"/>
        </w:rPr>
        <w:t xml:space="preserve">varies. Besides, we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are not able to estimate the distribution shift with training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data merely, just due to lack of prior knowledge.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9697265625" w:line="235.20235061645508" w:lineRule="auto"/>
        <w:ind w:left="154.7161865234375" w:right="2.9931640625" w:firstLine="10.78247070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Let’s assume that there exists a conditional probability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which satisfies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 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y|S</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 V </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 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y|S</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for each unknown sam ple environment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e</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Following this assumption, the initial features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 V }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can be thus separated into two parts, </w:t>
      </w:r>
      <w:r w:rsidDel="00000000" w:rsidR="00000000" w:rsidRPr="00000000">
        <w:rPr>
          <w:rFonts w:ascii="Times New Roman" w:cs="Times New Roman" w:eastAsia="Times New Roman" w:hAnsi="Times New Roman"/>
          <w:i w:val="0"/>
          <w:smallCaps w:val="0"/>
          <w:strike w:val="0"/>
          <w:color w:val="000000"/>
          <w:sz w:val="19.875324249267578"/>
          <w:szCs w:val="19.875324249267578"/>
          <w:u w:val="none"/>
          <w:shd w:fill="auto" w:val="clear"/>
          <w:vertAlign w:val="baseline"/>
          <w:rtl w:val="0"/>
        </w:rPr>
        <w:t xml:space="preserve">causal features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 </w:t>
      </w:r>
      <w:r w:rsidDel="00000000" w:rsidR="00000000" w:rsidRPr="00000000">
        <w:rPr>
          <w:rFonts w:ascii="Times New Roman" w:cs="Times New Roman" w:eastAsia="Times New Roman" w:hAnsi="Times New Roman"/>
          <w:i w:val="0"/>
          <w:smallCaps w:val="0"/>
          <w:strike w:val="0"/>
          <w:color w:val="000000"/>
          <w:sz w:val="19.875324249267578"/>
          <w:szCs w:val="19.875324249267578"/>
          <w:u w:val="none"/>
          <w:shd w:fill="auto" w:val="clear"/>
          <w:vertAlign w:val="baseline"/>
          <w:rtl w:val="0"/>
        </w:rPr>
        <w:t xml:space="preserve">and noisy features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 </w:t>
      </w:r>
      <w:r w:rsidDel="00000000" w:rsidR="00000000" w:rsidRPr="00000000">
        <w:rPr>
          <w:rFonts w:ascii="Times New Roman" w:cs="Times New Roman" w:eastAsia="Times New Roman" w:hAnsi="Times New Roman"/>
          <w:i w:val="0"/>
          <w:smallCaps w:val="0"/>
          <w:strike w:val="0"/>
          <w:color w:val="000000"/>
          <w:sz w:val="19.875324249267578"/>
          <w:szCs w:val="19.875324249267578"/>
          <w:u w:val="none"/>
          <w:shd w:fill="auto" w:val="clear"/>
          <w:vertAlign w:val="baseline"/>
          <w:rtl w:val="0"/>
        </w:rPr>
        <w:t xml:space="preserve">or confounders. Ac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cordingly, the key problem is to learn the stable function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or more precisely, to identify the causal features. Without losing any generality, we assume all the features </w:t>
      </w:r>
      <w:r w:rsidDel="00000000" w:rsidR="00000000" w:rsidRPr="00000000">
        <w:rPr>
          <w:rFonts w:ascii="Times New Roman" w:cs="Times New Roman" w:eastAsia="Times New Roman" w:hAnsi="Times New Roman"/>
          <w:i w:val="0"/>
          <w:smallCaps w:val="0"/>
          <w:strike w:val="0"/>
          <w:color w:val="000000"/>
          <w:sz w:val="20.09385108947754"/>
          <w:szCs w:val="20.09385108947754"/>
          <w:u w:val="none"/>
          <w:shd w:fill="auto" w:val="clear"/>
          <w:vertAlign w:val="baseline"/>
          <w:rtl w:val="0"/>
        </w:rPr>
        <w:t xml:space="preserve">are binary (i.e.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X ∈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n×p</w:t>
      </w:r>
      <w:r w:rsidDel="00000000" w:rsidR="00000000" w:rsidRPr="00000000">
        <w:rPr>
          <w:rFonts w:ascii="Times New Roman" w:cs="Times New Roman" w:eastAsia="Times New Roman" w:hAnsi="Times New Roman"/>
          <w:i w:val="0"/>
          <w:smallCaps w:val="0"/>
          <w:strike w:val="0"/>
          <w:color w:val="000000"/>
          <w:sz w:val="20.09385108947754"/>
          <w:szCs w:val="20.09385108947754"/>
          <w:u w:val="none"/>
          <w:shd w:fill="auto" w:val="clear"/>
          <w:vertAlign w:val="baseline"/>
          <w:rtl w:val="0"/>
        </w:rPr>
        <w:t xml:space="preserve">) for the ease of discussion </w:t>
      </w:r>
      <w:r w:rsidDel="00000000" w:rsidR="00000000" w:rsidRPr="00000000">
        <w:rPr>
          <w:rFonts w:ascii="Times New Roman" w:cs="Times New Roman" w:eastAsia="Times New Roman" w:hAnsi="Times New Roman"/>
          <w:i w:val="0"/>
          <w:smallCaps w:val="0"/>
          <w:strike w:val="0"/>
          <w:color w:val="000000"/>
          <w:sz w:val="19.745058059692383"/>
          <w:szCs w:val="19.745058059692383"/>
          <w:u w:val="none"/>
          <w:shd w:fill="auto" w:val="clear"/>
          <w:vertAlign w:val="baseline"/>
          <w:rtl w:val="0"/>
        </w:rPr>
        <w:t xml:space="preserve">and understanding. Categorical and continuous features can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be converted to binary ones through binning and one-hot encoding. The details of this preprocessing step will be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discussed in section </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2.3</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528076171875" w:line="222.81935691833496" w:lineRule="auto"/>
        <w:ind w:left="164.86572265625" w:right="13.536376953125" w:firstLine="1.0394287109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Under the paradigm of causal inference, we regard each feature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as a treated variable (i.e. treatment), all the re </w:t>
      </w:r>
      <w:r w:rsidDel="00000000" w:rsidR="00000000" w:rsidRPr="00000000">
        <w:rPr>
          <w:rFonts w:ascii="Times New Roman" w:cs="Times New Roman" w:eastAsia="Times New Roman" w:hAnsi="Times New Roman"/>
          <w:i w:val="0"/>
          <w:smallCaps w:val="0"/>
          <w:strike w:val="0"/>
          <w:color w:val="000000"/>
          <w:sz w:val="19.93515968322754"/>
          <w:szCs w:val="19.93515968322754"/>
          <w:u w:val="none"/>
          <w:shd w:fill="auto" w:val="clear"/>
          <w:vertAlign w:val="baseline"/>
          <w:rtl w:val="0"/>
        </w:rPr>
        <w:t xml:space="preserve">maining features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Gungsuh" w:cs="Gungsuh" w:eastAsia="Gungsuh" w:hAnsi="Gungsuh"/>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 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19.93515968322754"/>
          <w:szCs w:val="19.93515968322754"/>
          <w:u w:val="none"/>
          <w:shd w:fill="auto" w:val="clear"/>
          <w:vertAlign w:val="baseline"/>
          <w:rtl w:val="0"/>
        </w:rPr>
        <w:t xml:space="preserve">as confounding variables </w:t>
      </w:r>
      <w:r w:rsidDel="00000000" w:rsidR="00000000" w:rsidRPr="00000000">
        <w:rPr>
          <w:rFonts w:ascii="Times New Roman" w:cs="Times New Roman" w:eastAsia="Times New Roman" w:hAnsi="Times New Roman"/>
          <w:i w:val="0"/>
          <w:smallCaps w:val="0"/>
          <w:strike w:val="0"/>
          <w:color w:val="000000"/>
          <w:sz w:val="20.113597869873047"/>
          <w:szCs w:val="20.113597869873047"/>
          <w:u w:val="none"/>
          <w:shd w:fill="auto" w:val="clear"/>
          <w:vertAlign w:val="baseline"/>
          <w:rtl w:val="0"/>
        </w:rPr>
        <w:t xml:space="preserve">(i.e. confounders), which are from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w:t>
      </w:r>
      <w:r w:rsidDel="00000000" w:rsidR="00000000" w:rsidRPr="00000000">
        <w:rPr>
          <w:rFonts w:ascii="Times New Roman" w:cs="Times New Roman" w:eastAsia="Times New Roman" w:hAnsi="Times New Roman"/>
          <w:i w:val="0"/>
          <w:smallCaps w:val="0"/>
          <w:strike w:val="0"/>
          <w:color w:val="000000"/>
          <w:sz w:val="20.113597869873047"/>
          <w:szCs w:val="20.113597869873047"/>
          <w:u w:val="none"/>
          <w:shd w:fill="auto" w:val="clear"/>
          <w:vertAlign w:val="baseline"/>
          <w:rtl w:val="0"/>
        </w:rPr>
        <w:t xml:space="preserve">by replacing its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w:t>
      </w:r>
      <w:r w:rsidDel="00000000" w:rsidR="00000000" w:rsidRPr="00000000">
        <w:rPr>
          <w:rFonts w:ascii="Times New Roman" w:cs="Times New Roman" w:eastAsia="Times New Roman" w:hAnsi="Times New Roman"/>
          <w:i w:val="0"/>
          <w:smallCaps w:val="0"/>
          <w:strike w:val="0"/>
          <w:color w:val="000000"/>
          <w:sz w:val="20.113597869873047"/>
          <w:szCs w:val="20.113597869873047"/>
          <w:u w:val="none"/>
          <w:shd w:fill="auto" w:val="clear"/>
          <w:vertAlign w:val="baseline"/>
          <w:rtl w:val="0"/>
        </w:rPr>
        <w:t xml:space="preserve">-th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column as 0.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means the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 column of identity matrix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I ∈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n×p</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ij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refers to the treatment status of </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unit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 </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when setting feature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 </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as treatment variable. If a fea </w:t>
      </w:r>
      <w:r w:rsidDel="00000000" w:rsidR="00000000" w:rsidRPr="00000000">
        <w:rPr>
          <w:rFonts w:ascii="Times New Roman" w:cs="Times New Roman" w:eastAsia="Times New Roman" w:hAnsi="Times New Roman"/>
          <w:i w:val="0"/>
          <w:smallCaps w:val="0"/>
          <w:strike w:val="0"/>
          <w:color w:val="000000"/>
          <w:sz w:val="19.865333557128906"/>
          <w:szCs w:val="19.865333557128906"/>
          <w:u w:val="none"/>
          <w:shd w:fill="auto" w:val="clear"/>
          <w:vertAlign w:val="baseline"/>
          <w:rtl w:val="0"/>
        </w:rPr>
        <w:t xml:space="preserve">ture is given as treatment, the corresponding sample is thus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defined as treatment. To estimate the causal contribution of a given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on outcome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the fundamental strategy is to remove the confounding bias induced by the different distributions of confounders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between the treated and </w:t>
      </w:r>
      <w:r w:rsidDel="00000000" w:rsidR="00000000" w:rsidRPr="00000000">
        <w:rPr>
          <w:rFonts w:ascii="Times New Roman" w:cs="Times New Roman" w:eastAsia="Times New Roman" w:hAnsi="Times New Roman"/>
          <w:i w:val="0"/>
          <w:smallCaps w:val="0"/>
          <w:strike w:val="0"/>
          <w:color w:val="000000"/>
          <w:sz w:val="19.745058059692383"/>
          <w:szCs w:val="19.745058059692383"/>
          <w:u w:val="none"/>
          <w:shd w:fill="auto" w:val="clear"/>
          <w:vertAlign w:val="baseline"/>
          <w:rtl w:val="0"/>
        </w:rPr>
        <w:t xml:space="preserve">control groups. Accordingly, the difference of outcome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19.745058059692383"/>
          <w:szCs w:val="19.745058059692383"/>
          <w:u w:val="none"/>
          <w:shd w:fill="auto" w:val="clear"/>
          <w:vertAlign w:val="baseline"/>
          <w:rtl w:val="0"/>
        </w:rPr>
        <w:t xml:space="preserve">in </w:t>
      </w:r>
      <w:r w:rsidDel="00000000" w:rsidR="00000000" w:rsidRPr="00000000">
        <w:rPr>
          <w:rFonts w:ascii="Times New Roman" w:cs="Times New Roman" w:eastAsia="Times New Roman" w:hAnsi="Times New Roman"/>
          <w:i w:val="0"/>
          <w:smallCaps w:val="0"/>
          <w:strike w:val="0"/>
          <w:color w:val="000000"/>
          <w:sz w:val="19.89529037475586"/>
          <w:szCs w:val="19.89529037475586"/>
          <w:u w:val="none"/>
          <w:shd w:fill="auto" w:val="clear"/>
          <w:vertAlign w:val="baseline"/>
          <w:rtl w:val="0"/>
        </w:rPr>
        <w:t xml:space="preserve">these two groups implies the causal contribution of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19.89529037475586"/>
          <w:szCs w:val="19.89529037475586"/>
          <w:u w:val="none"/>
          <w:shd w:fill="auto" w:val="clear"/>
          <w:vertAlign w:val="baseline"/>
          <w:rtl w:val="0"/>
        </w:rPr>
        <w:t xml:space="preserve">. As </w:t>
      </w:r>
      <w:r w:rsidDel="00000000" w:rsidR="00000000" w:rsidRPr="00000000">
        <w:rPr>
          <w:rFonts w:ascii="Times New Roman" w:cs="Times New Roman" w:eastAsia="Times New Roman" w:hAnsi="Times New Roman"/>
          <w:i w:val="0"/>
          <w:smallCaps w:val="0"/>
          <w:strike w:val="0"/>
          <w:color w:val="000000"/>
          <w:sz w:val="19.755109786987305"/>
          <w:szCs w:val="19.755109786987305"/>
          <w:u w:val="none"/>
          <w:shd w:fill="auto" w:val="clear"/>
          <w:vertAlign w:val="baseline"/>
          <w:rtl w:val="0"/>
        </w:rPr>
        <w:t xml:space="preserve">for the linear LR classifier, the key task is to jointly identify </w:t>
      </w:r>
      <w:r w:rsidDel="00000000" w:rsidR="00000000" w:rsidRPr="00000000">
        <w:rPr>
          <w:rFonts w:ascii="Times New Roman" w:cs="Times New Roman" w:eastAsia="Times New Roman" w:hAnsi="Times New Roman"/>
          <w:i w:val="0"/>
          <w:smallCaps w:val="0"/>
          <w:strike w:val="0"/>
          <w:color w:val="000000"/>
          <w:sz w:val="20.064189910888672"/>
          <w:szCs w:val="20.064189910888672"/>
          <w:u w:val="none"/>
          <w:shd w:fill="auto" w:val="clear"/>
          <w:vertAlign w:val="baseline"/>
          <w:rtl w:val="0"/>
        </w:rPr>
        <w:t xml:space="preserve">the causal coefficients </w:t>
      </w:r>
      <w:r w:rsidDel="00000000" w:rsidR="00000000" w:rsidRPr="00000000">
        <w:rPr>
          <w:rFonts w:ascii="Cardo" w:cs="Cardo" w:eastAsia="Cardo" w:hAnsi="Cardo"/>
          <w:i w:val="1"/>
          <w:smallCaps w:val="0"/>
          <w:strike w:val="0"/>
          <w:color w:val="000000"/>
          <w:sz w:val="19.925199508666992"/>
          <w:szCs w:val="19.925199508666992"/>
          <w:u w:val="none"/>
          <w:shd w:fill="auto" w:val="clear"/>
          <w:vertAlign w:val="baseline"/>
          <w:rtl w:val="0"/>
        </w:rPr>
        <w:t xml:space="preserve">β ∈ R</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n×</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1</w:t>
      </w:r>
      <w:r w:rsidDel="00000000" w:rsidR="00000000" w:rsidRPr="00000000">
        <w:rPr>
          <w:rFonts w:ascii="Times New Roman" w:cs="Times New Roman" w:eastAsia="Times New Roman" w:hAnsi="Times New Roman"/>
          <w:i w:val="0"/>
          <w:smallCaps w:val="0"/>
          <w:strike w:val="0"/>
          <w:color w:val="000000"/>
          <w:sz w:val="20.064189910888672"/>
          <w:szCs w:val="20.064189910888672"/>
          <w:u w:val="none"/>
          <w:shd w:fill="auto" w:val="clear"/>
          <w:vertAlign w:val="baseline"/>
          <w:rtl w:val="0"/>
        </w:rPr>
        <w:t xml:space="preserve">for all features and learn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 classifier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β</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0206298828125" w:line="240" w:lineRule="auto"/>
        <w:ind w:left="166.44714355468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2.2. Objective Function and Optimization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302734375" w:line="239.50780391693115" w:lineRule="auto"/>
        <w:ind w:left="164.0496826171875" w:right="13.155517578125" w:hanging="4.8980712890625"/>
        <w:jc w:val="both"/>
        <w:rPr>
          <w:rFonts w:ascii="Times New Roman" w:cs="Times New Roman" w:eastAsia="Times New Roman" w:hAnsi="Times New Roman"/>
          <w:i w:val="0"/>
          <w:smallCaps w:val="0"/>
          <w:strike w:val="0"/>
          <w:color w:val="000000"/>
          <w:sz w:val="20.024578094482422"/>
          <w:szCs w:val="20.024578094482422"/>
          <w:u w:val="none"/>
          <w:shd w:fill="auto" w:val="clear"/>
          <w:vertAlign w:val="baseline"/>
        </w:rPr>
        <w:sectPr>
          <w:type w:val="continuous"/>
          <w:pgSz w:h="15840" w:w="12240" w:orient="portrait"/>
          <w:pgMar w:bottom="908.5039370078755" w:top="902.852783203125" w:left="1105.7405853271484" w:right="1377.252197265625" w:header="0" w:footer="720"/>
          <w:cols w:equalWidth="0" w:num="2">
            <w:col w:space="0" w:w="4878.5"/>
            <w:col w:space="0" w:w="4878.5"/>
          </w:cols>
        </w:sect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Variable balancing techniques are always used for causal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estimation in the existing studies (</w:t>
      </w:r>
      <w:r w:rsidDel="00000000" w:rsidR="00000000" w:rsidRPr="00000000">
        <w:rPr>
          <w:rFonts w:ascii="Times New Roman" w:cs="Times New Roman" w:eastAsia="Times New Roman" w:hAnsi="Times New Roman"/>
          <w:i w:val="0"/>
          <w:smallCaps w:val="0"/>
          <w:strike w:val="0"/>
          <w:color w:val="001473"/>
          <w:sz w:val="19.72494125366211"/>
          <w:szCs w:val="19.72494125366211"/>
          <w:u w:val="none"/>
          <w:shd w:fill="auto" w:val="clear"/>
          <w:vertAlign w:val="baseline"/>
          <w:rtl w:val="0"/>
        </w:rPr>
        <w:t xml:space="preserve">Shen et al.</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1473"/>
          <w:sz w:val="19.72494125366211"/>
          <w:szCs w:val="19.72494125366211"/>
          <w:u w:val="none"/>
          <w:shd w:fill="auto" w:val="clear"/>
          <w:vertAlign w:val="baseline"/>
          <w:rtl w:val="0"/>
        </w:rPr>
        <w:t xml:space="preserve">2020</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To con </w:t>
      </w:r>
      <w:r w:rsidDel="00000000" w:rsidR="00000000" w:rsidRPr="00000000">
        <w:rPr>
          <w:rFonts w:ascii="Times New Roman" w:cs="Times New Roman" w:eastAsia="Times New Roman" w:hAnsi="Times New Roman"/>
          <w:i w:val="0"/>
          <w:smallCaps w:val="0"/>
          <w:strike w:val="0"/>
          <w:color w:val="000000"/>
          <w:sz w:val="19.735002517700195"/>
          <w:szCs w:val="19.735002517700195"/>
          <w:u w:val="none"/>
          <w:shd w:fill="auto" w:val="clear"/>
          <w:vertAlign w:val="baseline"/>
          <w:rtl w:val="0"/>
        </w:rPr>
        <w:t xml:space="preserve">sistently estimate the causal effect, confounder distributions </w:t>
      </w:r>
      <w:r w:rsidDel="00000000" w:rsidR="00000000" w:rsidRPr="00000000">
        <w:rPr>
          <w:rFonts w:ascii="Times New Roman" w:cs="Times New Roman" w:eastAsia="Times New Roman" w:hAnsi="Times New Roman"/>
          <w:i w:val="0"/>
          <w:smallCaps w:val="0"/>
          <w:strike w:val="0"/>
          <w:color w:val="000000"/>
          <w:sz w:val="19.97494888305664"/>
          <w:szCs w:val="19.97494888305664"/>
          <w:u w:val="none"/>
          <w:shd w:fill="auto" w:val="clear"/>
          <w:vertAlign w:val="baseline"/>
          <w:rtl w:val="0"/>
        </w:rPr>
        <w:t xml:space="preserve">need to be balanced to overcome bias originated from non </w:t>
      </w:r>
      <w:r w:rsidDel="00000000" w:rsidR="00000000" w:rsidRPr="00000000">
        <w:rPr>
          <w:rFonts w:ascii="Times New Roman" w:cs="Times New Roman" w:eastAsia="Times New Roman" w:hAnsi="Times New Roman"/>
          <w:i w:val="0"/>
          <w:smallCaps w:val="0"/>
          <w:strike w:val="0"/>
          <w:color w:val="000000"/>
          <w:sz w:val="19.865333557128906"/>
          <w:szCs w:val="19.865333557128906"/>
          <w:u w:val="none"/>
          <w:shd w:fill="auto" w:val="clear"/>
          <w:vertAlign w:val="baseline"/>
          <w:rtl w:val="0"/>
        </w:rPr>
        <w:t xml:space="preserve">random treatment assignment. Some confounder balancing </w:t>
      </w:r>
      <w:r w:rsidDel="00000000" w:rsidR="00000000" w:rsidRPr="00000000">
        <w:rPr>
          <w:rFonts w:ascii="Times New Roman" w:cs="Times New Roman" w:eastAsia="Times New Roman" w:hAnsi="Times New Roman"/>
          <w:i w:val="0"/>
          <w:smallCaps w:val="0"/>
          <w:strike w:val="0"/>
          <w:color w:val="000000"/>
          <w:sz w:val="20.024578094482422"/>
          <w:szCs w:val="20.024578094482422"/>
          <w:u w:val="none"/>
          <w:shd w:fill="auto" w:val="clear"/>
          <w:vertAlign w:val="baseline"/>
          <w:rtl w:val="0"/>
        </w:rPr>
        <w:t xml:space="preserve">approaches use moments to characterize distributions, and</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09716796875" w:line="240" w:lineRule="auto"/>
        <w:ind w:left="14.633102416992188"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sectPr>
          <w:type w:val="continuous"/>
          <w:pgSz w:h="15840" w:w="12240" w:orient="portrait"/>
          <w:pgMar w:bottom="1538.7800598144531" w:top="902.852783203125" w:left="1094.7766876220703" w:right="340.90576171875" w:header="0" w:footer="720"/>
          <w:cols w:equalWidth="0" w:num="1">
            <w:col w:space="0" w:w="10804.31755065918"/>
          </w:cols>
        </w:sect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balance them between treated and control groups by ad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1005859375" w:line="240" w:lineRule="auto"/>
        <w:ind w:left="0"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justing weight of samples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by minimize</w:t>
      </w:r>
      <w:r w:rsidDel="00000000" w:rsidR="00000000" w:rsidRPr="00000000">
        <w:rPr>
          <w:rFonts w:ascii="Times New Roman" w:cs="Times New Roman" w:eastAsia="Times New Roman" w:hAnsi="Times New Roman"/>
          <w:sz w:val="20.12346649169922"/>
          <w:szCs w:val="20.12346649169922"/>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the following term</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z w:val="33.20866584777832"/>
          <w:szCs w:val="33.20866584777832"/>
          <w:vertAlign w:val="subscript"/>
        </w:rPr>
        <w:drawing>
          <wp:inline distB="114300" distT="114300" distL="114300" distR="114300">
            <wp:extent cx="3043379" cy="6549667"/>
            <wp:effectExtent b="0" l="0" r="0" t="0"/>
            <wp:docPr id="2"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3043379" cy="654966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7167</wp:posOffset>
            </wp:positionH>
            <wp:positionV relativeFrom="paragraph">
              <wp:posOffset>6812513</wp:posOffset>
            </wp:positionV>
            <wp:extent cx="3162300" cy="1117600"/>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3162300" cy="1117600"/>
                    </a:xfrm>
                    <a:prstGeom prst="rect"/>
                    <a:ln/>
                  </pic:spPr>
                </pic:pic>
              </a:graphicData>
            </a:graphic>
          </wp:anchor>
        </w:drawing>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21142578125" w:line="240" w:lineRule="auto"/>
        <w:ind w:left="0" w:right="0" w:firstLine="0"/>
        <w:jc w:val="left"/>
        <w:rPr>
          <w:rFonts w:ascii="Times New Roman" w:cs="Times New Roman" w:eastAsia="Times New Roman" w:hAnsi="Times New Roman"/>
          <w:sz w:val="19.925199508666992"/>
          <w:szCs w:val="19.925199508666992"/>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sz w:val="19.925199508666992"/>
          <w:szCs w:val="19.925199508666992"/>
        </w:rPr>
        <w:drawing>
          <wp:inline distB="114300" distT="114300" distL="114300" distR="114300">
            <wp:extent cx="3110054" cy="5481086"/>
            <wp:effectExtent b="0" l="0" r="0" t="0"/>
            <wp:docPr id="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110054" cy="548108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0703125" w:line="240" w:lineRule="auto"/>
        <w:ind w:left="425.19685039370046" w:right="0.22331237793082437" w:firstLine="0"/>
        <w:jc w:val="both"/>
        <w:rPr>
          <w:rFonts w:ascii="Times New Roman" w:cs="Times New Roman" w:eastAsia="Times New Roman" w:hAnsi="Times New Roman"/>
          <w:sz w:val="19.925199508666992"/>
          <w:szCs w:val="19.925199508666992"/>
        </w:rPr>
      </w:pPr>
      <w:r w:rsidDel="00000000" w:rsidR="00000000" w:rsidRPr="00000000">
        <w:rPr>
          <w:rFonts w:ascii="Times New Roman" w:cs="Times New Roman" w:eastAsia="Times New Roman" w:hAnsi="Times New Roman"/>
          <w:sz w:val="19.925199508666992"/>
          <w:szCs w:val="19.925199508666992"/>
          <w:rtl w:val="0"/>
        </w:rPr>
        <w:t xml:space="preserve">2.3. Data preprocessing for casual regularization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20703125" w:line="240" w:lineRule="auto"/>
        <w:ind w:left="425.19685039370046" w:right="0.22331237793082437" w:firstLine="0"/>
        <w:jc w:val="both"/>
        <w:rPr>
          <w:rFonts w:ascii="Times New Roman" w:cs="Times New Roman" w:eastAsia="Times New Roman" w:hAnsi="Times New Roman"/>
          <w:sz w:val="19.925199508666992"/>
          <w:szCs w:val="19.925199508666992"/>
        </w:rPr>
        <w:sectPr>
          <w:type w:val="continuous"/>
          <w:pgSz w:h="15840" w:w="12240" w:orient="portrait"/>
          <w:pgMar w:bottom="1538.7800598144531" w:top="902.852783203125" w:left="1094.7766876220703" w:right="1090.511811023623" w:header="0" w:footer="720"/>
          <w:cols w:equalWidth="0" w:num="2">
            <w:col w:space="0" w:w="5027.34"/>
            <w:col w:space="0" w:w="5027.34"/>
          </w:cols>
        </w:sectPr>
      </w:pPr>
      <w:r w:rsidDel="00000000" w:rsidR="00000000" w:rsidRPr="00000000">
        <w:rPr>
          <w:rFonts w:ascii="Times New Roman" w:cs="Times New Roman" w:eastAsia="Times New Roman" w:hAnsi="Times New Roman"/>
          <w:sz w:val="19.925199508666992"/>
          <w:szCs w:val="19.925199508666992"/>
          <w:rtl w:val="0"/>
        </w:rPr>
        <w:t xml:space="preserve">The traditional scorecard model is the use of LR to translate relevant data into numerical scores that guide credit deci- sions. Variables are seldom represented in their original form. They are usually segmented into grouping intervals, with the aim of creating bins for the model that maximize the correlation with these variables. Variable transformation through binning is an essential part of traditional scorecard, usually measured by Weight of Evidence (WOE). As for continuous variables, discretion can be accomplished via binning. The style of binning is always inspired by score- card construction methods. For categorical variables, no binning is needed and the histogram estimator can be used directly. After the original variables are transformed into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sectPr>
          <w:type w:val="continuous"/>
          <w:pgSz w:h="15840" w:w="12240" w:orient="portrait"/>
          <w:pgMar w:bottom="1538.7800598144531" w:top="902.852783203125" w:left="1106.0614013671875" w:right="1203.858642578125" w:header="0" w:footer="720"/>
          <w:cols w:equalWidth="0" w:num="2">
            <w:col w:space="0" w:w="4980"/>
            <w:col w:space="0" w:w="4980"/>
          </w:cols>
        </w:sect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09716796875" w:line="239.59569454193115" w:lineRule="auto"/>
        <w:ind w:left="0" w:right="188.089599609375" w:firstLine="0"/>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WOE variables, the information value of each variable is </w:t>
      </w:r>
      <w:r w:rsidDel="00000000" w:rsidR="00000000" w:rsidRPr="00000000">
        <w:rPr>
          <w:rFonts w:ascii="Times New Roman" w:cs="Times New Roman" w:eastAsia="Times New Roman" w:hAnsi="Times New Roman"/>
          <w:i w:val="0"/>
          <w:smallCaps w:val="0"/>
          <w:strike w:val="0"/>
          <w:color w:val="000000"/>
          <w:sz w:val="19.945114135742188"/>
          <w:szCs w:val="19.945114135742188"/>
          <w:u w:val="none"/>
          <w:shd w:fill="auto" w:val="clear"/>
          <w:vertAlign w:val="baseline"/>
          <w:rtl w:val="0"/>
        </w:rPr>
        <w:t xml:space="preserve">calculated for the following feature selection. Then a tradi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tional scorecard could be obtained by LR model.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6708984375" w:line="231.93195819854736" w:lineRule="auto"/>
        <w:ind w:left="9.346160888671875" w:right="206.571044921875" w:hanging="3.82896423339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8253231048584"/>
          <w:szCs w:val="19.8253231048584"/>
          <w:u w:val="none"/>
          <w:shd w:fill="auto" w:val="clear"/>
          <w:vertAlign w:val="baseline"/>
          <w:rtl w:val="0"/>
        </w:rPr>
        <w:t xml:space="preserve">To satisfy the assumption in the target problem formulation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mentioned in Section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2.1</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a binary encoder applied for all the variables passed feature selection is necessary. It is </w:t>
      </w:r>
      <w:r w:rsidDel="00000000" w:rsidR="00000000" w:rsidRPr="00000000">
        <w:rPr>
          <w:rFonts w:ascii="Times New Roman" w:cs="Times New Roman" w:eastAsia="Times New Roman" w:hAnsi="Times New Roman"/>
          <w:i w:val="0"/>
          <w:smallCaps w:val="0"/>
          <w:strike w:val="0"/>
          <w:color w:val="000000"/>
          <w:sz w:val="20.05429458618164"/>
          <w:szCs w:val="20.05429458618164"/>
          <w:u w:val="none"/>
          <w:shd w:fill="auto" w:val="clear"/>
          <w:vertAlign w:val="baseline"/>
          <w:rtl w:val="0"/>
        </w:rPr>
        <w:t xml:space="preserve">also acceptable and appropriate for the detection of causal </w:t>
      </w:r>
      <w:r w:rsidDel="00000000" w:rsidR="00000000" w:rsidRPr="00000000">
        <w:rPr>
          <w:rFonts w:ascii="Times New Roman" w:cs="Times New Roman" w:eastAsia="Times New Roman" w:hAnsi="Times New Roman"/>
          <w:i w:val="0"/>
          <w:smallCaps w:val="0"/>
          <w:strike w:val="0"/>
          <w:color w:val="000000"/>
          <w:sz w:val="19.984886169433594"/>
          <w:szCs w:val="19.984886169433594"/>
          <w:u w:val="none"/>
          <w:shd w:fill="auto" w:val="clear"/>
          <w:vertAlign w:val="baseline"/>
          <w:rtl w:val="0"/>
        </w:rPr>
        <w:t xml:space="preserve">relations. The workflow of the traditional scorecard model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 SSCM is summarized in Fig.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1</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However the binary </w:t>
      </w:r>
      <w:r w:rsidDel="00000000" w:rsidR="00000000" w:rsidRPr="00000000">
        <w:rPr>
          <w:rFonts w:ascii="Times New Roman" w:cs="Times New Roman" w:eastAsia="Times New Roman" w:hAnsi="Times New Roman"/>
          <w:i w:val="0"/>
          <w:smallCaps w:val="0"/>
          <w:strike w:val="0"/>
          <w:color w:val="000000"/>
          <w:sz w:val="19.955066680908203"/>
          <w:szCs w:val="19.955066680908203"/>
          <w:u w:val="none"/>
          <w:shd w:fill="auto" w:val="clear"/>
          <w:vertAlign w:val="baseline"/>
          <w:rtl w:val="0"/>
        </w:rPr>
        <w:t xml:space="preserve">encoder, such as one-hot and dummy encoding, introduces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the additional relation of encoding variables transformed from the same original variable. To avoid this bias, define the index set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for each variable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after binary </w:t>
      </w:r>
      <w:r w:rsidDel="00000000" w:rsidR="00000000" w:rsidRPr="00000000">
        <w:rPr>
          <w:rFonts w:ascii="Times New Roman" w:cs="Times New Roman" w:eastAsia="Times New Roman" w:hAnsi="Times New Roman"/>
          <w:i w:val="0"/>
          <w:smallCaps w:val="0"/>
          <w:strike w:val="0"/>
          <w:color w:val="000000"/>
          <w:sz w:val="20.074081420898438"/>
          <w:szCs w:val="20.074081420898438"/>
          <w:u w:val="none"/>
          <w:shd w:fill="auto" w:val="clear"/>
          <w:vertAlign w:val="baseline"/>
          <w:rtl w:val="0"/>
        </w:rPr>
        <w:t xml:space="preserve">encoding with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i </w:t>
      </w:r>
      <w:r w:rsidDel="00000000" w:rsidR="00000000" w:rsidRPr="00000000">
        <w:rPr>
          <w:rFonts w:ascii="Times New Roman" w:cs="Times New Roman" w:eastAsia="Times New Roman" w:hAnsi="Times New Roman"/>
          <w:i w:val="0"/>
          <w:smallCaps w:val="0"/>
          <w:strike w:val="0"/>
          <w:color w:val="000000"/>
          <w:sz w:val="20.074081420898438"/>
          <w:szCs w:val="20.074081420898438"/>
          <w:u w:val="none"/>
          <w:shd w:fill="auto" w:val="clear"/>
          <w:vertAlign w:val="baseline"/>
          <w:rtl w:val="0"/>
        </w:rPr>
        <w:t xml:space="preserve">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20.074081420898438"/>
          <w:szCs w:val="20.074081420898438"/>
          <w:u w:val="none"/>
          <w:shd w:fill="auto" w:val="clear"/>
          <w:vertAlign w:val="baseline"/>
          <w:rtl w:val="0"/>
        </w:rPr>
        <w:t xml:space="preserve">encoded from the same original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feature, and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537841796875" w:line="240" w:lineRule="auto"/>
        <w:ind w:left="0" w:right="211.64794921875" w:firstLine="0"/>
        <w:jc w:val="righ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Gungsuh" w:cs="Gungsuh" w:eastAsia="Gungsuh" w:hAnsi="Gungsuh"/>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 X</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S</w:t>
      </w:r>
      <w:r w:rsidDel="00000000" w:rsidR="00000000" w:rsidRPr="00000000">
        <w:rPr>
          <w:rFonts w:ascii="Times New Roman" w:cs="Times New Roman" w:eastAsia="Times New Roman" w:hAnsi="Times New Roman"/>
          <w:i w:val="1"/>
          <w:smallCaps w:val="0"/>
          <w:strike w:val="0"/>
          <w:color w:val="000000"/>
          <w:sz w:val="16.60433292388916"/>
          <w:szCs w:val="16.60433292388916"/>
          <w:u w:val="none"/>
          <w:shd w:fill="auto" w:val="clear"/>
          <w:vertAlign w:val="subscript"/>
          <w:rtl w:val="0"/>
        </w:rPr>
        <w:t xml:space="preserve">j</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(7)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1573486328125" w:line="217.4351406097412" w:lineRule="auto"/>
        <w:ind w:left="8.929672241210938" w:right="176.646728515625" w:hanging="3.6368560791015625"/>
        <w:jc w:val="both"/>
        <w:rPr>
          <w:rFonts w:ascii="Times New Roman" w:cs="Times New Roman" w:eastAsia="Times New Roman" w:hAnsi="Times New Roman"/>
          <w:i w:val="0"/>
          <w:smallCaps w:val="0"/>
          <w:strike w:val="0"/>
          <w:color w:val="000000"/>
          <w:sz w:val="19.89529037475586"/>
          <w:szCs w:val="19.89529037475586"/>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745058059692383"/>
          <w:szCs w:val="19.745058059692383"/>
          <w:u w:val="none"/>
          <w:shd w:fill="auto" w:val="clear"/>
          <w:vertAlign w:val="baseline"/>
          <w:rtl w:val="0"/>
        </w:rPr>
        <w:t xml:space="preserve">which are from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w:t>
      </w:r>
      <w:r w:rsidDel="00000000" w:rsidR="00000000" w:rsidRPr="00000000">
        <w:rPr>
          <w:rFonts w:ascii="Times New Roman" w:cs="Times New Roman" w:eastAsia="Times New Roman" w:hAnsi="Times New Roman"/>
          <w:i w:val="0"/>
          <w:smallCaps w:val="0"/>
          <w:strike w:val="0"/>
          <w:color w:val="000000"/>
          <w:sz w:val="19.745058059692383"/>
          <w:szCs w:val="19.745058059692383"/>
          <w:u w:val="none"/>
          <w:shd w:fill="auto" w:val="clear"/>
          <w:vertAlign w:val="baseline"/>
          <w:rtl w:val="0"/>
        </w:rPr>
        <w:t xml:space="preserve">by replacing its each i-th column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i ∈ S</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w:t>
      </w:r>
      <w:r w:rsidDel="00000000" w:rsidR="00000000" w:rsidRPr="00000000">
        <w:rPr>
          <w:rFonts w:ascii="Times New Roman" w:cs="Times New Roman" w:eastAsia="Times New Roman" w:hAnsi="Times New Roman"/>
          <w:i w:val="1"/>
          <w:smallCaps w:val="0"/>
          <w:strike w:val="0"/>
          <w:color w:val="000000"/>
          <w:sz w:val="13.947600364685059"/>
          <w:szCs w:val="13.947600364685059"/>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as 0. The index sets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can be prepared quickly with the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binary encoding. The whole algorithm of causal regularized </w:t>
      </w:r>
      <w:r w:rsidDel="00000000" w:rsidR="00000000" w:rsidRPr="00000000">
        <w:rPr>
          <w:rFonts w:ascii="Times New Roman" w:cs="Times New Roman" w:eastAsia="Times New Roman" w:hAnsi="Times New Roman"/>
          <w:i w:val="0"/>
          <w:smallCaps w:val="0"/>
          <w:strike w:val="0"/>
          <w:color w:val="000000"/>
          <w:sz w:val="19.89529037475586"/>
          <w:szCs w:val="19.89529037475586"/>
          <w:u w:val="none"/>
          <w:shd w:fill="auto" w:val="clear"/>
          <w:vertAlign w:val="baseline"/>
          <w:rtl w:val="0"/>
        </w:rPr>
        <w:t xml:space="preserve">logistic regression in SSCM is summarized in Algorithm </w:t>
      </w:r>
      <w:r w:rsidDel="00000000" w:rsidR="00000000" w:rsidRPr="00000000">
        <w:rPr>
          <w:rFonts w:ascii="Times New Roman" w:cs="Times New Roman" w:eastAsia="Times New Roman" w:hAnsi="Times New Roman"/>
          <w:i w:val="0"/>
          <w:smallCaps w:val="0"/>
          <w:strike w:val="0"/>
          <w:color w:val="001473"/>
          <w:sz w:val="19.89529037475586"/>
          <w:szCs w:val="19.89529037475586"/>
          <w:u w:val="none"/>
          <w:shd w:fill="auto" w:val="clear"/>
          <w:vertAlign w:val="baseline"/>
          <w:rtl w:val="0"/>
        </w:rPr>
        <w:t xml:space="preserve">1</w:t>
      </w:r>
      <w:r w:rsidDel="00000000" w:rsidR="00000000" w:rsidRPr="00000000">
        <w:rPr>
          <w:rFonts w:ascii="Times New Roman" w:cs="Times New Roman" w:eastAsia="Times New Roman" w:hAnsi="Times New Roman"/>
          <w:i w:val="0"/>
          <w:smallCaps w:val="0"/>
          <w:strike w:val="0"/>
          <w:color w:val="000000"/>
          <w:sz w:val="19.89529037475586"/>
          <w:szCs w:val="19.89529037475586"/>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8004150390625" w:line="239.50767517089844" w:lineRule="auto"/>
        <w:ind w:left="16.712493896484375" w:right="213.68896484375" w:hanging="13.7353515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Algorithm 1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Causal Regularized Logistic Regression in </w:t>
      </w:r>
      <w:r w:rsidDel="00000000" w:rsidR="00000000" w:rsidRPr="00000000">
        <w:rPr>
          <w:rFonts w:ascii="Times New Roman" w:cs="Times New Roman" w:eastAsia="Times New Roman" w:hAnsi="Times New Roman"/>
          <w:i w:val="0"/>
          <w:smallCaps w:val="0"/>
          <w:strike w:val="0"/>
          <w:color w:val="000000"/>
          <w:sz w:val="19.925199508666992"/>
          <w:szCs w:val="19.925199508666992"/>
          <w:u w:val="single"/>
          <w:shd w:fill="auto" w:val="clear"/>
          <w:vertAlign w:val="baseline"/>
          <w:rtl w:val="0"/>
        </w:rPr>
        <w:t xml:space="preserve">SSCM</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71857738494873" w:lineRule="auto"/>
        <w:ind w:left="8.941650390625" w:right="186.396484375" w:firstLine="3.3872985839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Input</w:t>
      </w:r>
      <w:r w:rsidDel="00000000" w:rsidR="00000000" w:rsidRPr="00000000">
        <w:rPr>
          <w:rFonts w:ascii="Times New Roman" w:cs="Times New Roman" w:eastAsia="Times New Roman" w:hAnsi="Times New Roman"/>
          <w:i w:val="0"/>
          <w:smallCaps w:val="0"/>
          <w:strike w:val="0"/>
          <w:color w:val="000000"/>
          <w:sz w:val="19.85533905029297"/>
          <w:szCs w:val="19.85533905029297"/>
          <w:u w:val="none"/>
          <w:shd w:fill="auto" w:val="clear"/>
          <w:vertAlign w:val="baseline"/>
          <w:rtl w:val="0"/>
        </w:rPr>
        <w:t xml:space="preserve">: Positive tradeoff parameters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λ</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i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&gt;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 </w:t>
      </w:r>
      <w:r w:rsidDel="00000000" w:rsidR="00000000" w:rsidRPr="00000000">
        <w:rPr>
          <w:rFonts w:ascii="Times New Roman" w:cs="Times New Roman" w:eastAsia="Times New Roman" w:hAnsi="Times New Roman"/>
          <w:i w:val="0"/>
          <w:smallCaps w:val="0"/>
          <w:strike w:val="0"/>
          <w:color w:val="000000"/>
          <w:sz w:val="19.85533905029297"/>
          <w:szCs w:val="19.85533905029297"/>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i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1</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5</w:t>
      </w:r>
      <w:r w:rsidDel="00000000" w:rsidR="00000000" w:rsidRPr="00000000">
        <w:rPr>
          <w:rFonts w:ascii="Times New Roman" w:cs="Times New Roman" w:eastAsia="Times New Roman" w:hAnsi="Times New Roman"/>
          <w:i w:val="0"/>
          <w:smallCaps w:val="0"/>
          <w:strike w:val="0"/>
          <w:color w:val="000000"/>
          <w:sz w:val="19.85533905029297"/>
          <w:szCs w:val="19.8553390502929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Binary encoded Variables Matrix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index sets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 la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bels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8818359375" w:line="239.52770233154297" w:lineRule="auto"/>
        <w:ind w:left="19.302749633789062" w:right="211.34765625" w:hanging="3.9850616455078125"/>
        <w:jc w:val="left"/>
        <w:rPr>
          <w:rFonts w:ascii="Times New Roman" w:cs="Times New Roman" w:eastAsia="Times New Roman" w:hAnsi="Times New Roman"/>
          <w:i w:val="1"/>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Output</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Causal Contribution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β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 Sample Weight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53857421875" w:line="240" w:lineRule="auto"/>
        <w:ind w:left="127.84927368164062"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1: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Initialize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β</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(0)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(0)</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55617141723633" w:lineRule="auto"/>
        <w:ind w:left="115.65521240234375" w:right="300.58349609375" w:hanging="2.3315429687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2: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Calculate the current value of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 β</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(0)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with Eq.(</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3</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Initialize the iteration variable </w:t>
      </w:r>
      <w:r w:rsidDel="00000000" w:rsidR="00000000" w:rsidRPr="00000000">
        <w:rPr>
          <w:rFonts w:ascii="Cardo" w:cs="Cardo" w:eastAsia="Cardo" w:hAnsi="Cardo"/>
          <w:i w:val="1"/>
          <w:smallCaps w:val="0"/>
          <w:strike w:val="0"/>
          <w:color w:val="000000"/>
          <w:sz w:val="19.925199508666992"/>
          <w:szCs w:val="19.925199508666992"/>
          <w:u w:val="none"/>
          <w:shd w:fill="auto" w:val="clear"/>
          <w:vertAlign w:val="baseline"/>
          <w:rtl w:val="0"/>
        </w:rPr>
        <w:t xml:space="preserve">t ←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3818359375" w:line="240" w:lineRule="auto"/>
        <w:ind w:left="110.09574890136719"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4: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repeat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28759765625" w:line="240" w:lineRule="auto"/>
        <w:ind w:left="113.68232727050781"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5: </w:t>
      </w:r>
      <w:r w:rsidDel="00000000" w:rsidR="00000000" w:rsidRPr="00000000">
        <w:rPr>
          <w:rFonts w:ascii="Cardo" w:cs="Cardo" w:eastAsia="Cardo" w:hAnsi="Cardo"/>
          <w:i w:val="1"/>
          <w:smallCaps w:val="0"/>
          <w:strike w:val="0"/>
          <w:color w:val="000000"/>
          <w:sz w:val="19.925199508666992"/>
          <w:szCs w:val="19.925199508666992"/>
          <w:u w:val="none"/>
          <w:shd w:fill="auto" w:val="clear"/>
          <w:vertAlign w:val="baseline"/>
          <w:rtl w:val="0"/>
        </w:rPr>
        <w:t xml:space="preserve">t ← t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+ 1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7157278060913" w:lineRule="auto"/>
        <w:ind w:left="557.2827911376953" w:right="209.69970703125" w:hanging="443.2417297363281"/>
        <w:jc w:val="left"/>
        <w:rPr>
          <w:rFonts w:ascii="Times New Roman" w:cs="Times New Roman" w:eastAsia="Times New Roman" w:hAnsi="Times New Roman"/>
          <w:i w:val="0"/>
          <w:smallCaps w:val="0"/>
          <w:strike w:val="0"/>
          <w:color w:val="000000"/>
          <w:sz w:val="13.947600364685059"/>
          <w:szCs w:val="13.947600364685059"/>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6: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Update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β</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by gradient descent for Eq.</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4</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with fixed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Gungsuh" w:cs="Gungsuh" w:eastAsia="Gungsuh" w:hAnsi="Gungsuh"/>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1)</w:t>
      </w:r>
      <w:r w:rsidDel="00000000" w:rsidR="00000000" w:rsidRPr="00000000">
        <w:rPr>
          <w:rFonts w:ascii="Times New Roman" w:cs="Times New Roman" w:eastAsia="Times New Roman" w:hAnsi="Times New Roman"/>
          <w:i w:val="0"/>
          <w:smallCaps w:val="0"/>
          <w:strike w:val="0"/>
          <w:color w:val="000000"/>
          <w:sz w:val="13.947600364685059"/>
          <w:szCs w:val="13.947600364685059"/>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61767578125" w:line="225.7144832611084" w:lineRule="auto"/>
        <w:ind w:left="111.53053283691406" w:right="207.939453125" w:firstLine="0"/>
        <w:jc w:val="center"/>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7: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Update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ω</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ω</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by gradient descent for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Eq.(</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6</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with fixed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β</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w:t>
      </w:r>
      <w:r w:rsidDel="00000000" w:rsidR="00000000" w:rsidRPr="00000000">
        <w:rPr>
          <w:rFonts w:ascii="Gungsuh" w:cs="Gungsuh" w:eastAsia="Gungsuh" w:hAnsi="Gungsuh"/>
          <w:i w:val="1"/>
          <w:smallCaps w:val="0"/>
          <w:strike w:val="0"/>
          <w:color w:val="000000"/>
          <w:sz w:val="23.246000607808433"/>
          <w:szCs w:val="23.246000607808433"/>
          <w:u w:val="none"/>
          <w:shd w:fill="auto" w:val="clear"/>
          <w:vertAlign w:val="subscript"/>
          <w:rtl w:val="0"/>
        </w:rPr>
        <w:t xml:space="preserve">−j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in Eq.(</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7</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8645019531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8: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Calculate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 β</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β</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53657341003418" w:lineRule="auto"/>
        <w:ind w:left="348.08021545410156" w:right="213.27392578125" w:hanging="234.7559356689453"/>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9: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until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J</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 β</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1"/>
          <w:smallCaps w:val="0"/>
          <w:strike w:val="0"/>
          <w:color w:val="000000"/>
          <w:sz w:val="23.246000607808433"/>
          <w:szCs w:val="23.246000607808433"/>
          <w:u w:val="none"/>
          <w:shd w:fill="auto" w:val="clear"/>
          <w:vertAlign w:val="superscript"/>
          <w:rtl w:val="0"/>
        </w:rPr>
        <w:t xml:space="preserve">t</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perscript"/>
          <w:rtl w:val="0"/>
        </w:rPr>
        <w:t xml:space="preserve">)</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converges or maximun iteration is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reached.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52734375" w:line="240" w:lineRule="auto"/>
        <w:ind w:left="38.18931579589844" w:right="0" w:firstLine="0"/>
        <w:jc w:val="left"/>
        <w:rPr>
          <w:rFonts w:ascii="Times New Roman" w:cs="Times New Roman" w:eastAsia="Times New Roman" w:hAnsi="Times New Roman"/>
          <w:i w:val="1"/>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10: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return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β</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8.5208129882812" w:line="233.24442386627197" w:lineRule="auto"/>
        <w:ind w:left="253.4215545654297" w:right="626.5179443359375" w:hanging="241.25198364257812"/>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3. Model evaluation on both synthetic and credit data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01458740234375" w:line="238.5523796081543" w:lineRule="auto"/>
        <w:ind w:left="13.345108032226562" w:right="188.3441162109375" w:hanging="1.378784179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024578094482422"/>
          <w:szCs w:val="20.024578094482422"/>
          <w:u w:val="none"/>
          <w:shd w:fill="auto" w:val="clear"/>
          <w:vertAlign w:val="baseline"/>
          <w:rtl w:val="0"/>
        </w:rPr>
        <w:t xml:space="preserve">In this section, the effectiveness of our SSCM is</w:t>
      </w:r>
      <w:r w:rsidDel="00000000" w:rsidR="00000000" w:rsidRPr="00000000">
        <w:rPr>
          <w:rFonts w:ascii="Times New Roman" w:cs="Times New Roman" w:eastAsia="Times New Roman" w:hAnsi="Times New Roman"/>
          <w:sz w:val="20.024578094482422"/>
          <w:szCs w:val="20.024578094482422"/>
          <w:rtl w:val="0"/>
        </w:rPr>
        <w:t xml:space="preserve"> </w:t>
      </w:r>
      <w:r w:rsidDel="00000000" w:rsidR="00000000" w:rsidRPr="00000000">
        <w:rPr>
          <w:rFonts w:ascii="Times New Roman" w:cs="Times New Roman" w:eastAsia="Times New Roman" w:hAnsi="Times New Roman"/>
          <w:i w:val="0"/>
          <w:smallCaps w:val="0"/>
          <w:strike w:val="0"/>
          <w:color w:val="000000"/>
          <w:sz w:val="20.024578094482422"/>
          <w:szCs w:val="20.024578094482422"/>
          <w:u w:val="none"/>
          <w:shd w:fill="auto" w:val="clear"/>
          <w:vertAlign w:val="baseline"/>
          <w:rtl w:val="0"/>
        </w:rPr>
        <w:t xml:space="preserve">evaluated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on synthetic and credit datasets, respectively. Since the objective function of SSCM stems from LR-based cross </w:t>
      </w:r>
      <w:r w:rsidDel="00000000" w:rsidR="00000000" w:rsidRPr="00000000">
        <w:rPr>
          <w:rFonts w:ascii="Times New Roman" w:cs="Times New Roman" w:eastAsia="Times New Roman" w:hAnsi="Times New Roman"/>
          <w:i w:val="0"/>
          <w:smallCaps w:val="0"/>
          <w:strike w:val="0"/>
          <w:color w:val="000000"/>
          <w:sz w:val="19.965009689331055"/>
          <w:szCs w:val="19.965009689331055"/>
          <w:u w:val="none"/>
          <w:shd w:fill="auto" w:val="clear"/>
          <w:vertAlign w:val="baseline"/>
          <w:rtl w:val="0"/>
        </w:rPr>
        <w:t xml:space="preserve">entropy essentially, we implement it and compare with LR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only, in terms of AUC and KS statistics.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2421875" w:line="240" w:lineRule="auto"/>
        <w:ind w:left="151.5319824218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3.1. Experiments on Synthetic Dataset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51025390625" w:line="237.86577701568604" w:lineRule="auto"/>
        <w:ind w:left="145.4522705078125" w:right="37.880859375" w:firstLine="11.42761230468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Suppose the initial variables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{C, V }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with indepen dent Gaussian distributions as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C, V ∼ N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As de fined below,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C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are causal and noisy features, re spectively.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1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if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X ≥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otherwise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0</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make it binary. Meanwhile, the outcome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is a function of causal variables,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f</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C</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N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Similarly, we set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1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if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Y ≥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otherwise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0</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to make it binary. In or der to test the stability of our SSCM on data with biased </w:t>
      </w:r>
      <w:r w:rsidDel="00000000" w:rsidR="00000000" w:rsidRPr="00000000">
        <w:rPr>
          <w:rFonts w:ascii="Times New Roman" w:cs="Times New Roman" w:eastAsia="Times New Roman" w:hAnsi="Times New Roman"/>
          <w:i w:val="0"/>
          <w:smallCaps w:val="0"/>
          <w:strike w:val="0"/>
          <w:color w:val="000000"/>
          <w:sz w:val="20.024578094482422"/>
          <w:szCs w:val="20.024578094482422"/>
          <w:u w:val="none"/>
          <w:shd w:fill="auto" w:val="clear"/>
          <w:vertAlign w:val="baseline"/>
          <w:rtl w:val="0"/>
        </w:rPr>
        <w:t xml:space="preserve">sample selection, we create a set of different joint distribu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tion. It requires that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|V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varies across environments. </w:t>
      </w:r>
      <w:r w:rsidDel="00000000" w:rsidR="00000000" w:rsidRPr="00000000">
        <w:rPr>
          <w:rFonts w:ascii="Times New Roman" w:cs="Times New Roman" w:eastAsia="Times New Roman" w:hAnsi="Times New Roman"/>
          <w:i w:val="0"/>
          <w:smallCaps w:val="0"/>
          <w:strike w:val="0"/>
          <w:color w:val="000000"/>
          <w:sz w:val="20.09385108947754"/>
          <w:szCs w:val="20.09385108947754"/>
          <w:u w:val="none"/>
          <w:shd w:fill="auto" w:val="clear"/>
          <w:vertAlign w:val="baseline"/>
          <w:rtl w:val="0"/>
        </w:rPr>
        <w:t xml:space="preserve">Specifically, we vary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|V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09385108947754"/>
          <w:szCs w:val="20.09385108947754"/>
          <w:u w:val="none"/>
          <w:shd w:fill="auto" w:val="clear"/>
          <w:vertAlign w:val="baseline"/>
          <w:rtl w:val="0"/>
        </w:rPr>
        <w:t xml:space="preserve">via biased sample selection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with a bias rate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r ∈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For each sample, it is selected with probability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r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if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equal to outcome variable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oth erwise the corresponding probability is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 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That is,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r ∗ Y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(1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 </w:t>
      </w:r>
      <w:r w:rsidDel="00000000" w:rsidR="00000000" w:rsidRPr="00000000">
        <w:rPr>
          <w:rFonts w:ascii="Gungsuh" w:cs="Gungsuh" w:eastAsia="Gungsuh" w:hAnsi="Gungsuh"/>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Thus,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r &gt;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0.5 means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are positively correlated, 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r</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=0.5 corresponds to that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Y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are independent. Otherwise, they have negative correlation. As a result, agnostic sample biases are thus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created, by varying the bias rate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61767578125" w:line="234.2829465866089" w:lineRule="auto"/>
        <w:ind w:left="145.4522705078125" w:right="47.716064453125" w:hanging="5.45166015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We test the stability of out SSCM through fluctuation in area under the curve (AUC), with different bias rate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X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6</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7</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8</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on the synthetic datasets. Without the loss of generality, sample size and variable dimension </w:t>
      </w:r>
      <w:r w:rsidDel="00000000" w:rsidR="00000000" w:rsidRPr="00000000">
        <w:rPr>
          <w:rFonts w:ascii="Times New Roman" w:cs="Times New Roman" w:eastAsia="Times New Roman" w:hAnsi="Times New Roman"/>
          <w:i w:val="0"/>
          <w:smallCaps w:val="0"/>
          <w:strike w:val="0"/>
          <w:color w:val="000000"/>
          <w:sz w:val="19.775196075439453"/>
          <w:szCs w:val="19.775196075439453"/>
          <w:u w:val="none"/>
          <w:shd w:fill="auto" w:val="clear"/>
          <w:vertAlign w:val="baseline"/>
          <w:rtl w:val="0"/>
        </w:rPr>
        <w:t xml:space="preserve">are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n</w:t>
      </w:r>
      <w:r w:rsidDel="00000000" w:rsidR="00000000" w:rsidRPr="00000000">
        <w:rPr>
          <w:rFonts w:ascii="Times New Roman" w:cs="Times New Roman" w:eastAsia="Times New Roman" w:hAnsi="Times New Roman"/>
          <w:i w:val="0"/>
          <w:smallCaps w:val="0"/>
          <w:strike w:val="0"/>
          <w:color w:val="000000"/>
          <w:sz w:val="19.775196075439453"/>
          <w:szCs w:val="19.775196075439453"/>
          <w:u w:val="none"/>
          <w:shd w:fill="auto" w:val="clear"/>
          <w:vertAlign w:val="baseline"/>
          <w:rtl w:val="0"/>
        </w:rPr>
        <w:t xml:space="preserve">=1000 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p</w:t>
      </w:r>
      <w:r w:rsidDel="00000000" w:rsidR="00000000" w:rsidRPr="00000000">
        <w:rPr>
          <w:rFonts w:ascii="Times New Roman" w:cs="Times New Roman" w:eastAsia="Times New Roman" w:hAnsi="Times New Roman"/>
          <w:i w:val="0"/>
          <w:smallCaps w:val="0"/>
          <w:strike w:val="0"/>
          <w:color w:val="000000"/>
          <w:sz w:val="19.775196075439453"/>
          <w:szCs w:val="19.775196075439453"/>
          <w:u w:val="none"/>
          <w:shd w:fill="auto" w:val="clear"/>
          <w:vertAlign w:val="baseline"/>
          <w:rtl w:val="0"/>
        </w:rPr>
        <w:t xml:space="preserve">=20, respectively. Also, we need to adjust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λ</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bscript"/>
          <w:rtl w:val="0"/>
        </w:rPr>
        <w:t xml:space="preserve">1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according to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r</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so that the causal regularizer is much smaller than the weighted cross-entropy. For this reason,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λ</w:t>
      </w:r>
      <w:r w:rsidDel="00000000" w:rsidR="00000000" w:rsidRPr="00000000">
        <w:rPr>
          <w:rFonts w:ascii="Times New Roman" w:cs="Times New Roman" w:eastAsia="Times New Roman" w:hAnsi="Times New Roman"/>
          <w:i w:val="0"/>
          <w:smallCaps w:val="0"/>
          <w:strike w:val="0"/>
          <w:color w:val="000000"/>
          <w:sz w:val="23.246000607808433"/>
          <w:szCs w:val="23.246000607808433"/>
          <w:u w:val="none"/>
          <w:shd w:fill="auto" w:val="clear"/>
          <w:vertAlign w:val="subscript"/>
          <w:rtl w:val="0"/>
        </w:rPr>
        <w:t xml:space="preserve">1 </w:t>
      </w:r>
      <w:r w:rsidDel="00000000" w:rsidR="00000000" w:rsidRPr="00000000">
        <w:rPr>
          <w:rFonts w:ascii="Times New Roman" w:cs="Times New Roman" w:eastAsia="Times New Roman" w:hAnsi="Times New Roman"/>
          <w:i w:val="0"/>
          <w:smallCaps w:val="0"/>
          <w:strike w:val="0"/>
          <w:color w:val="000000"/>
          <w:sz w:val="19.865333557128906"/>
          <w:szCs w:val="19.865333557128906"/>
          <w:u w:val="none"/>
          <w:shd w:fill="auto" w:val="clear"/>
          <w:vertAlign w:val="baseline"/>
          <w:rtl w:val="0"/>
        </w:rPr>
        <w:t xml:space="preserve">is set to be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02</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005]</w:t>
      </w:r>
      <w:r w:rsidDel="00000000" w:rsidR="00000000" w:rsidRPr="00000000">
        <w:rPr>
          <w:rFonts w:ascii="Times New Roman" w:cs="Times New Roman" w:eastAsia="Times New Roman" w:hAnsi="Times New Roman"/>
          <w:i w:val="0"/>
          <w:smallCaps w:val="0"/>
          <w:strike w:val="0"/>
          <w:color w:val="000000"/>
          <w:sz w:val="19.865333557128906"/>
          <w:szCs w:val="19.865333557128906"/>
          <w:u w:val="none"/>
          <w:shd w:fill="auto" w:val="clear"/>
          <w:vertAlign w:val="baseline"/>
          <w:rtl w:val="0"/>
        </w:rPr>
        <w:t xml:space="preserve">, when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r </w:t>
      </w:r>
      <w:r w:rsidDel="00000000" w:rsidR="00000000" w:rsidRPr="00000000">
        <w:rPr>
          <w:rFonts w:ascii="Times New Roman" w:cs="Times New Roman" w:eastAsia="Times New Roman" w:hAnsi="Times New Roman"/>
          <w:i w:val="0"/>
          <w:smallCaps w:val="0"/>
          <w:strike w:val="0"/>
          <w:color w:val="000000"/>
          <w:sz w:val="19.865333557128906"/>
          <w:szCs w:val="19.865333557128906"/>
          <w:u w:val="none"/>
          <w:shd w:fill="auto" w:val="clear"/>
          <w:vertAlign w:val="baseline"/>
          <w:rtl w:val="0"/>
        </w:rPr>
        <w:t xml:space="preserve">increases from 0.6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to 0.7, and eventually to 0.8. It can be seen clearly from </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Figure </w:t>
      </w:r>
      <w:r w:rsidDel="00000000" w:rsidR="00000000" w:rsidRPr="00000000">
        <w:rPr>
          <w:rFonts w:ascii="Times New Roman" w:cs="Times New Roman" w:eastAsia="Times New Roman" w:hAnsi="Times New Roman"/>
          <w:i w:val="0"/>
          <w:smallCaps w:val="0"/>
          <w:strike w:val="0"/>
          <w:color w:val="001473"/>
          <w:sz w:val="19.765155792236328"/>
          <w:szCs w:val="19.765155792236328"/>
          <w:u w:val="none"/>
          <w:shd w:fill="auto" w:val="clear"/>
          <w:vertAlign w:val="baseline"/>
          <w:rtl w:val="0"/>
        </w:rPr>
        <w:t xml:space="preserve">2 </w:t>
      </w:r>
      <w:r w:rsidDel="00000000" w:rsidR="00000000" w:rsidRPr="00000000">
        <w:rPr>
          <w:rFonts w:ascii="Times New Roman" w:cs="Times New Roman" w:eastAsia="Times New Roman" w:hAnsi="Times New Roman"/>
          <w:i w:val="0"/>
          <w:smallCaps w:val="0"/>
          <w:strike w:val="0"/>
          <w:color w:val="000000"/>
          <w:sz w:val="19.765155792236328"/>
          <w:szCs w:val="19.765155792236328"/>
          <w:u w:val="none"/>
          <w:shd w:fill="auto" w:val="clear"/>
          <w:vertAlign w:val="baseline"/>
          <w:rtl w:val="0"/>
        </w:rPr>
        <w:t xml:space="preserve">that the performance of the traditional LR in terms </w:t>
      </w:r>
      <w:r w:rsidDel="00000000" w:rsidR="00000000" w:rsidRPr="00000000">
        <w:rPr>
          <w:rFonts w:ascii="Times New Roman" w:cs="Times New Roman" w:eastAsia="Times New Roman" w:hAnsi="Times New Roman"/>
          <w:i w:val="0"/>
          <w:smallCaps w:val="0"/>
          <w:strike w:val="0"/>
          <w:color w:val="000000"/>
          <w:sz w:val="20.064189910888672"/>
          <w:szCs w:val="20.064189910888672"/>
          <w:u w:val="none"/>
          <w:shd w:fill="auto" w:val="clear"/>
          <w:vertAlign w:val="baseline"/>
          <w:rtl w:val="0"/>
        </w:rPr>
        <w:t xml:space="preserve">of AUC presents substantial decrease across data domains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with different bias rate. The noisy variables play major contribution to the performance of the traditional LR, re sulting in instability across environment. By contrast, our </w:t>
      </w:r>
      <w:r w:rsidDel="00000000" w:rsidR="00000000" w:rsidRPr="00000000">
        <w:rPr>
          <w:rFonts w:ascii="Times New Roman" w:cs="Times New Roman" w:eastAsia="Times New Roman" w:hAnsi="Times New Roman"/>
          <w:i w:val="0"/>
          <w:smallCaps w:val="0"/>
          <w:strike w:val="0"/>
          <w:color w:val="000000"/>
          <w:sz w:val="19.85533905029297"/>
          <w:szCs w:val="19.85533905029297"/>
          <w:u w:val="none"/>
          <w:shd w:fill="auto" w:val="clear"/>
          <w:vertAlign w:val="baseline"/>
          <w:rtl w:val="0"/>
        </w:rPr>
        <w:t xml:space="preserve">SSCM achieve a stable and precise prediction across differ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ent settings. The global balancing regularizer can weaken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the noisy correlation between variables and outcome, which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is highly consistent with the above theoretical analysis.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0074462890625" w:line="240" w:lineRule="auto"/>
        <w:ind w:left="151.5319824218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3.2. Experimental results in credit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5296630859375" w:line="238.82178783416748" w:lineRule="auto"/>
        <w:ind w:left="145.284423828125" w:right="48.001708984375" w:firstLine="6.7181396484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sectPr>
          <w:type w:val="continuous"/>
          <w:pgSz w:h="15840" w:w="12240" w:orient="portrait"/>
          <w:pgMar w:bottom="766.7716535433084" w:top="902.852783203125" w:left="1100.4561614990234" w:right="1377.42431640625" w:header="0" w:footer="720"/>
          <w:cols w:equalWidth="0" w:num="2">
            <w:col w:space="0" w:w="4881.04"/>
            <w:col w:space="0" w:w="4881.04"/>
          </w:cols>
        </w:sect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In real retail credit, it often takes a long period of time to accumulate business data. We have to use the early small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sample dataset to learn a scorecard, then make prediction for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the latter. Inevitably, it leads to agnostic sample selection across different environments. In order to test the perfor </w:t>
      </w:r>
      <w:r w:rsidDel="00000000" w:rsidR="00000000" w:rsidRPr="00000000">
        <w:rPr>
          <w:rFonts w:ascii="Times New Roman" w:cs="Times New Roman" w:eastAsia="Times New Roman" w:hAnsi="Times New Roman"/>
          <w:i w:val="0"/>
          <w:smallCaps w:val="0"/>
          <w:strike w:val="0"/>
          <w:color w:val="000000"/>
          <w:sz w:val="20.024578094482422"/>
          <w:szCs w:val="20.024578094482422"/>
          <w:u w:val="none"/>
          <w:shd w:fill="auto" w:val="clear"/>
          <w:vertAlign w:val="baseline"/>
          <w:rtl w:val="0"/>
        </w:rPr>
        <w:t xml:space="preserve">mance of our SSCM in credit, we execute the experiments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with data settings across time. To be specific, we use one do </w:t>
      </w:r>
      <w:r w:rsidDel="00000000" w:rsidR="00000000" w:rsidRPr="00000000">
        <w:rPr>
          <w:rFonts w:ascii="Times New Roman" w:cs="Times New Roman" w:eastAsia="Times New Roman" w:hAnsi="Times New Roman"/>
          <w:i w:val="0"/>
          <w:smallCaps w:val="0"/>
          <w:strike w:val="0"/>
          <w:color w:val="000000"/>
          <w:sz w:val="19.875324249267578"/>
          <w:szCs w:val="19.875324249267578"/>
          <w:u w:val="none"/>
          <w:shd w:fill="auto" w:val="clear"/>
          <w:vertAlign w:val="baseline"/>
          <w:rtl w:val="0"/>
        </w:rPr>
        <w:t xml:space="preserve">main in a month and another in the subsequent two months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for both training and testing from a new business line of </w:t>
      </w:r>
      <w:r w:rsidDel="00000000" w:rsidR="00000000" w:rsidRPr="00000000">
        <w:rPr>
          <w:rFonts w:ascii="Times New Roman" w:cs="Times New Roman" w:eastAsia="Times New Roman" w:hAnsi="Times New Roman"/>
          <w:i w:val="0"/>
          <w:smallCaps w:val="0"/>
          <w:strike w:val="0"/>
          <w:color w:val="000000"/>
          <w:sz w:val="19.805288314819336"/>
          <w:szCs w:val="19.805288314819336"/>
          <w:u w:val="none"/>
          <w:shd w:fill="auto" w:val="clear"/>
          <w:vertAlign w:val="baseline"/>
          <w:rtl w:val="0"/>
        </w:rPr>
        <w:t xml:space="preserve">credit in a China nation-wide financial holdings group. The </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former consists of 3,361 non-defaults and only 33 defaults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(events or overdue), while 4,965 and 49 for the latter. Not</w:t>
      </w:r>
      <w:r w:rsidDel="00000000" w:rsidR="00000000" w:rsidRPr="00000000">
        <w:rPr>
          <w:rFonts w:ascii="Times New Roman" w:cs="Times New Roman" w:eastAsia="Times New Roman" w:hAnsi="Times New Roman"/>
          <w:sz w:val="19.925199508666992"/>
          <w:szCs w:val="19.925199508666992"/>
          <w:rtl w:val="0"/>
        </w:rPr>
        <w:t xml:space="preserve">e</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5.95947265625" w:line="240" w:lineRule="auto"/>
        <w:ind w:left="0" w:right="199.869384765625" w:firstLine="0"/>
        <w:jc w:val="left"/>
        <w:rPr>
          <w:rFonts w:ascii="Times New Roman" w:cs="Times New Roman" w:eastAsia="Times New Roman" w:hAnsi="Times New Roman"/>
          <w:b w:val="1"/>
          <w:i w:val="0"/>
          <w:smallCaps w:val="0"/>
          <w:strike w:val="0"/>
          <w:color w:val="000000"/>
          <w:sz w:val="13.668298721313477"/>
          <w:szCs w:val="13.668298721313477"/>
          <w:u w:val="none"/>
          <w:shd w:fill="auto" w:val="clear"/>
          <w:vertAlign w:val="baseline"/>
        </w:rPr>
        <w:sectPr>
          <w:type w:val="continuous"/>
          <w:pgSz w:h="15840" w:w="12240" w:orient="portrait"/>
          <w:pgMar w:bottom="1538.7800598144531" w:top="902.852783203125" w:left="1094.7766876220703" w:right="340.90576171875" w:header="0" w:footer="720"/>
          <w:cols w:equalWidth="0" w:num="1">
            <w:col w:space="0" w:w="10804.31755065918"/>
          </w:cols>
        </w:sectPr>
      </w:pPr>
      <w:r w:rsidDel="00000000" w:rsidR="00000000" w:rsidRPr="00000000">
        <w:rPr>
          <w:rFonts w:ascii="Times New Roman" w:cs="Times New Roman" w:eastAsia="Times New Roman" w:hAnsi="Times New Roman"/>
          <w:b w:val="1"/>
          <w:i w:val="0"/>
          <w:smallCaps w:val="0"/>
          <w:strike w:val="0"/>
          <w:color w:val="000000"/>
          <w:sz w:val="16.401958465576172"/>
          <w:szCs w:val="16.401958465576172"/>
          <w:u w:val="none"/>
          <w:shd w:fill="auto" w:val="clear"/>
          <w:vertAlign w:val="baseline"/>
          <w:rtl w:val="0"/>
        </w:rPr>
        <w:t xml:space="preserve">Traditional Scorecard Model Stable Scorecard Model </w:t>
      </w:r>
      <w:r w:rsidDel="00000000" w:rsidR="00000000" w:rsidRPr="00000000">
        <w:rPr>
          <w:rFonts w:ascii="Times New Roman" w:cs="Times New Roman" w:eastAsia="Times New Roman" w:hAnsi="Times New Roman"/>
          <w:b w:val="1"/>
          <w:i w:val="0"/>
          <w:smallCaps w:val="0"/>
          <w:strike w:val="0"/>
          <w:color w:val="000000"/>
          <w:sz w:val="13.668298721313477"/>
          <w:szCs w:val="13.668298721313477"/>
          <w:u w:val="none"/>
          <w:shd w:fill="auto" w:val="clear"/>
          <w:vertAlign w:val="baseline"/>
          <w:rtl w:val="0"/>
        </w:rPr>
        <w:t xml:space="preserve">Continuous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3.668298721313477"/>
          <w:szCs w:val="13.668298721313477"/>
          <w:u w:val="none"/>
          <w:shd w:fill="auto" w:val="clear"/>
          <w:vertAlign w:val="baseline"/>
        </w:rPr>
        <w:sectPr>
          <w:type w:val="continuous"/>
          <w:pgSz w:h="15840" w:w="12240" w:orient="portrait"/>
          <w:pgMar w:bottom="1538.7800598144531" w:top="902.852783203125" w:left="2963.1112670898438" w:right="340.90576171875" w:header="0" w:footer="720"/>
          <w:cols w:equalWidth="0" w:num="2">
            <w:col w:space="0" w:w="4480"/>
            <w:col w:space="0" w:w="4480"/>
          </w:cols>
        </w:sectPr>
      </w:pPr>
      <w:r w:rsidDel="00000000" w:rsidR="00000000" w:rsidRPr="00000000">
        <w:rPr>
          <w:rFonts w:ascii="Times New Roman" w:cs="Times New Roman" w:eastAsia="Times New Roman" w:hAnsi="Times New Roman"/>
          <w:b w:val="1"/>
          <w:i w:val="0"/>
          <w:smallCaps w:val="0"/>
          <w:strike w:val="0"/>
          <w:color w:val="000000"/>
          <w:sz w:val="13.668298721313477"/>
          <w:szCs w:val="13.668298721313477"/>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827880859375" w:line="240" w:lineRule="auto"/>
        <w:ind w:left="0" w:right="258.79638671875" w:firstLine="0"/>
        <w:jc w:val="center"/>
        <w:rPr>
          <w:rFonts w:ascii="Times New Roman" w:cs="Times New Roman" w:eastAsia="Times New Roman" w:hAnsi="Times New Roman"/>
          <w:b w:val="1"/>
          <w:i w:val="0"/>
          <w:smallCaps w:val="0"/>
          <w:strike w:val="0"/>
          <w:color w:val="000000"/>
          <w:sz w:val="15.080690383911133"/>
          <w:szCs w:val="15.080690383911133"/>
          <w:u w:val="none"/>
          <w:shd w:fill="auto" w:val="clear"/>
          <w:vertAlign w:val="baseline"/>
        </w:rPr>
      </w:pPr>
      <w:r w:rsidDel="00000000" w:rsidR="00000000" w:rsidRPr="00000000">
        <w:rPr>
          <w:rFonts w:ascii="Times New Roman" w:cs="Times New Roman" w:eastAsia="Times New Roman" w:hAnsi="Times New Roman"/>
          <w:b w:val="1"/>
          <w:sz w:val="13.668298721313477"/>
          <w:szCs w:val="13.668298721313477"/>
        </w:rPr>
        <w:drawing>
          <wp:inline distB="114300" distT="114300" distL="114300" distR="114300">
            <wp:extent cx="4375632" cy="3044710"/>
            <wp:effectExtent b="0" l="0" r="0" t="0"/>
            <wp:docPr id="1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375632" cy="304471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2.7532958984375" w:line="240" w:lineRule="auto"/>
        <w:ind w:left="1433.6153411865234" w:right="0" w:firstLine="0"/>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Figure 1.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The workflow of the traditional scorecard model and Stable scorecard model building.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6.8133544921875" w:line="240" w:lineRule="auto"/>
        <w:ind w:left="133.60328674316406" w:right="0" w:firstLine="0"/>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drawing>
          <wp:inline distB="19050" distT="19050" distL="19050" distR="19050">
            <wp:extent cx="1975143" cy="1388643"/>
            <wp:effectExtent b="0" l="0" r="0" t="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975143" cy="1388643"/>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drawing>
          <wp:inline distB="19050" distT="19050" distL="19050" distR="19050">
            <wp:extent cx="1975143" cy="1388643"/>
            <wp:effectExtent b="0" l="0" r="0" t="0"/>
            <wp:docPr id="10"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975143" cy="1388643"/>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drawing>
          <wp:inline distB="19050" distT="19050" distL="19050" distR="19050">
            <wp:extent cx="1975143" cy="1388643"/>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75143" cy="138864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6436042785645" w:lineRule="auto"/>
        <w:ind w:left="18.559722900390625" w:right="1070.1318359375" w:hanging="12.425079345703125"/>
        <w:jc w:val="both"/>
        <w:rPr>
          <w:rFonts w:ascii="Times New Roman" w:cs="Times New Roman" w:eastAsia="Times New Roman" w:hAnsi="Times New Roman"/>
          <w:sz w:val="17.932798385620117"/>
          <w:szCs w:val="17.932798385620117"/>
        </w:rPr>
      </w:pP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Figure 2. </w:t>
      </w:r>
      <w:r w:rsidDel="00000000" w:rsidR="00000000" w:rsidRPr="00000000">
        <w:rPr>
          <w:rFonts w:ascii="Times New Roman" w:cs="Times New Roman" w:eastAsia="Times New Roman" w:hAnsi="Times New Roman"/>
          <w:i w:val="0"/>
          <w:smallCaps w:val="0"/>
          <w:strike w:val="0"/>
          <w:color w:val="000000"/>
          <w:sz w:val="18.022239685058594"/>
          <w:szCs w:val="18.022239685058594"/>
          <w:u w:val="none"/>
          <w:shd w:fill="auto" w:val="clear"/>
          <w:vertAlign w:val="baseline"/>
          <w:rtl w:val="0"/>
        </w:rPr>
        <w:t xml:space="preserve">AUC of prediction on various test datasets by varying bias rate </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r </w:t>
      </w:r>
      <w:r w:rsidDel="00000000" w:rsidR="00000000" w:rsidRPr="00000000">
        <w:rPr>
          <w:rFonts w:ascii="Times New Roman" w:cs="Times New Roman" w:eastAsia="Times New Roman" w:hAnsi="Times New Roman"/>
          <w:i w:val="0"/>
          <w:smallCaps w:val="0"/>
          <w:strike w:val="0"/>
          <w:color w:val="000000"/>
          <w:sz w:val="18.022239685058594"/>
          <w:szCs w:val="18.022239685058594"/>
          <w:u w:val="none"/>
          <w:shd w:fill="auto" w:val="clear"/>
          <w:vertAlign w:val="baseline"/>
          <w:rtl w:val="0"/>
        </w:rPr>
        <w:t xml:space="preserve">on training dataset. </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λ</w:t>
      </w:r>
      <w:r w:rsidDel="00000000" w:rsidR="00000000" w:rsidRPr="00000000">
        <w:rPr>
          <w:rFonts w:ascii="Times New Roman" w:cs="Times New Roman" w:eastAsia="Times New Roman" w:hAnsi="Times New Roman"/>
          <w:i w:val="0"/>
          <w:smallCaps w:val="0"/>
          <w:strike w:val="0"/>
          <w:color w:val="000000"/>
          <w:sz w:val="19.925333658854168"/>
          <w:szCs w:val="19.925333658854168"/>
          <w:u w:val="none"/>
          <w:shd w:fill="auto" w:val="clear"/>
          <w:vertAlign w:val="subscript"/>
          <w:rtl w:val="0"/>
        </w:rPr>
        <w:t xml:space="preserve">1 </w:t>
      </w:r>
      <w:r w:rsidDel="00000000" w:rsidR="00000000" w:rsidRPr="00000000">
        <w:rPr>
          <w:rFonts w:ascii="Times New Roman" w:cs="Times New Roman" w:eastAsia="Times New Roman" w:hAnsi="Times New Roman"/>
          <w:i w:val="0"/>
          <w:smallCaps w:val="0"/>
          <w:strike w:val="0"/>
          <w:color w:val="000000"/>
          <w:sz w:val="18.022239685058594"/>
          <w:szCs w:val="18.022239685058594"/>
          <w:u w:val="none"/>
          <w:shd w:fill="auto" w:val="clear"/>
          <w:vertAlign w:val="baseline"/>
          <w:rtl w:val="0"/>
        </w:rPr>
        <w:t xml:space="preserve">is set to be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1</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02</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0</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005] </w:t>
      </w:r>
      <w:r w:rsidDel="00000000" w:rsidR="00000000" w:rsidRPr="00000000">
        <w:rPr>
          <w:rFonts w:ascii="Times New Roman" w:cs="Times New Roman" w:eastAsia="Times New Roman" w:hAnsi="Times New Roman"/>
          <w:i w:val="0"/>
          <w:smallCaps w:val="0"/>
          <w:strike w:val="0"/>
          <w:color w:val="000000"/>
          <w:sz w:val="18.022239685058594"/>
          <w:szCs w:val="18.022239685058594"/>
          <w:u w:val="none"/>
          <w:shd w:fill="auto" w:val="clear"/>
          <w:vertAlign w:val="baseline"/>
          <w:rtl w:val="0"/>
        </w:rPr>
        <w:t xml:space="preserve">so as to </w:t>
      </w:r>
      <w:r w:rsidDel="00000000" w:rsidR="00000000" w:rsidRPr="00000000">
        <w:rPr>
          <w:rFonts w:ascii="Times New Roman" w:cs="Times New Roman" w:eastAsia="Times New Roman" w:hAnsi="Times New Roman"/>
          <w:i w:val="0"/>
          <w:smallCaps w:val="0"/>
          <w:strike w:val="0"/>
          <w:color w:val="000000"/>
          <w:sz w:val="18.04007339477539"/>
          <w:szCs w:val="18.04007339477539"/>
          <w:u w:val="none"/>
          <w:shd w:fill="auto" w:val="clear"/>
          <w:vertAlign w:val="baseline"/>
          <w:rtl w:val="0"/>
        </w:rPr>
        <w:t xml:space="preserve">ensure that causal regularizer is a small term compared to weighted cross-entropy. The </w:t>
      </w: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r </w:t>
      </w:r>
      <w:r w:rsidDel="00000000" w:rsidR="00000000" w:rsidRPr="00000000">
        <w:rPr>
          <w:rFonts w:ascii="Times New Roman" w:cs="Times New Roman" w:eastAsia="Times New Roman" w:hAnsi="Times New Roman"/>
          <w:i w:val="0"/>
          <w:smallCaps w:val="0"/>
          <w:strike w:val="0"/>
          <w:color w:val="000000"/>
          <w:sz w:val="18.04007339477539"/>
          <w:szCs w:val="18.04007339477539"/>
          <w:u w:val="none"/>
          <w:shd w:fill="auto" w:val="clear"/>
          <w:vertAlign w:val="baseline"/>
          <w:rtl w:val="0"/>
        </w:rPr>
        <w:t xml:space="preserve">of the x-axis presents the bias rate on the test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dataset.</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6436042785645" w:lineRule="auto"/>
        <w:ind w:left="18.559722900390625" w:right="1070.1318359375" w:hanging="12.425079345703125"/>
        <w:jc w:val="both"/>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drawing>
          <wp:inline distB="19050" distT="19050" distL="19050" distR="19050">
            <wp:extent cx="2697283" cy="2660334"/>
            <wp:effectExtent b="0" l="0" r="0" t="0"/>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697283" cy="266033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drawing>
          <wp:inline distB="19050" distT="19050" distL="19050" distR="19050">
            <wp:extent cx="2735912" cy="2698434"/>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735912" cy="2698434"/>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drawing>
          <wp:inline distB="19050" distT="19050" distL="19050" distR="19050">
            <wp:extent cx="2745213" cy="2698526"/>
            <wp:effectExtent b="0" l="0" r="0" t="0"/>
            <wp:docPr id="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745213" cy="2698526"/>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drawing>
          <wp:inline distB="19050" distT="19050" distL="19050" distR="19050">
            <wp:extent cx="2764977" cy="2727101"/>
            <wp:effectExtent b="0" l="0" r="0" t="0"/>
            <wp:docPr id="6"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764977" cy="272710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50396728515625" w:line="244.34846878051758" w:lineRule="auto"/>
        <w:ind w:left="16.711044311523438" w:right="1069.28466796875" w:hanging="10.575790405273438"/>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Figure 3. </w:t>
      </w:r>
      <w:r w:rsidDel="00000000" w:rsidR="00000000" w:rsidRPr="00000000">
        <w:rPr>
          <w:rFonts w:ascii="Times New Roman" w:cs="Times New Roman" w:eastAsia="Times New Roman" w:hAnsi="Times New Roman"/>
          <w:i w:val="0"/>
          <w:smallCaps w:val="0"/>
          <w:strike w:val="0"/>
          <w:color w:val="000000"/>
          <w:sz w:val="17.752565383911133"/>
          <w:szCs w:val="17.752565383911133"/>
          <w:u w:val="none"/>
          <w:shd w:fill="auto" w:val="clear"/>
          <w:vertAlign w:val="baseline"/>
          <w:rtl w:val="0"/>
        </w:rPr>
        <w:t xml:space="preserve">Model performance of traditional scorecard (TOP) and SSCM (BOTTOM), in terms of ROC and KS across different environment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(the first months (LEFT) and the following two months (RIGHT)).</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932798385620117"/>
          <w:szCs w:val="17.932798385620117"/>
        </w:rPr>
      </w:pPr>
      <w:r w:rsidDel="00000000" w:rsidR="00000000" w:rsidRPr="00000000">
        <w:br w:type="page"/>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932798385620117"/>
          <w:szCs w:val="17.932798385620117"/>
        </w:rPr>
        <w:sectPr>
          <w:type w:val="continuous"/>
          <w:pgSz w:h="15840" w:w="12240" w:orient="portrait"/>
          <w:pgMar w:bottom="1538.7800598144531" w:top="902.852783203125" w:left="1094.7766876220703" w:right="340.90576171875" w:header="0" w:footer="720"/>
          <w:cols w:equalWidth="0" w:num="1">
            <w:col w:space="0" w:w="10804.31755065918"/>
          </w:cols>
        </w:sect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1806640625" w:line="240" w:lineRule="auto"/>
        <w:ind w:left="745.8412933349609"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the latter </w:t>
        <w:tab/>
        <w:t xml:space="preserve">IV </w:t>
        <w:tab/>
        <w:t xml:space="preserve">the former</w:t>
        <w:tab/>
        <w:t xml:space="preserve"> IV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33691406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ar6</w:t>
        <w:tab/>
        <w:tab/>
        <w:t xml:space="preserve"> 0.999</w:t>
        <w:tab/>
        <w:t xml:space="preserve"> var6 </w:t>
        <w:tab/>
        <w:tab/>
        <w:t xml:space="preserve">0.868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301757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ar3</w:t>
        <w:tab/>
        <w:tab/>
        <w:t xml:space="preserve"> 0.435 </w:t>
        <w:tab/>
        <w:t xml:space="preserve">var1 </w:t>
        <w:tab/>
        <w:t xml:space="preserve">0.451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var1 </w:t>
        <w:tab/>
        <w:tab/>
        <w:t xml:space="preserve">0.406</w:t>
        <w:tab/>
        <w:t xml:space="preserve"> var3</w:t>
        <w:tab/>
        <w:t xml:space="preserve"> 0.402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ar2</w:t>
        <w:tab/>
        <w:tab/>
        <w:t xml:space="preserve"> 0.136 </w:t>
        <w:tab/>
        <w:t xml:space="preserve">var9 </w:t>
        <w:tab/>
        <w:t xml:space="preserve">0.245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ar9</w:t>
        <w:tab/>
        <w:tab/>
        <w:t xml:space="preserve"> 0.104 </w:t>
        <w:tab/>
        <w:t xml:space="preserve">var2 </w:t>
        <w:tab/>
        <w:t xml:space="preserve">0.224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var8 </w:t>
        <w:tab/>
        <w:tab/>
        <w:t xml:space="preserve">0.101 </w:t>
        <w:tab/>
        <w:t xml:space="preserve">var10 </w:t>
        <w:tab/>
        <w:t xml:space="preserve">0.113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301757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var0 </w:t>
        <w:tab/>
        <w:tab/>
        <w:t xml:space="preserve">0.089 </w:t>
        <w:tab/>
        <w:t xml:space="preserve">var4</w:t>
        <w:tab/>
        <w:t xml:space="preserve"> 0.107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ar10</w:t>
        <w:tab/>
        <w:tab/>
        <w:t xml:space="preserve"> 0.087</w:t>
        <w:tab/>
        <w:t xml:space="preserve"> var0</w:t>
        <w:tab/>
        <w:t xml:space="preserve"> 0.103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var7 </w:t>
        <w:tab/>
        <w:tab/>
        <w:t xml:space="preserve">0.055 </w:t>
        <w:tab/>
        <w:t xml:space="preserve">var7 </w:t>
        <w:tab/>
        <w:t xml:space="preserve">0.053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sz w:val="19.925199508666992"/>
          <w:szCs w:val="19.925199508666992"/>
          <w:rtl w:val="0"/>
        </w:rPr>
        <w:t xml:space="preserve">V</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ar5</w:t>
        <w:tab/>
        <w:tab/>
        <w:t xml:space="preserve"> 0.016 </w:t>
        <w:tab/>
        <w:t xml:space="preserve">var5 </w:t>
        <w:tab/>
        <w:t xml:space="preserve">0.034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486328125" w:line="240" w:lineRule="auto"/>
        <w:ind w:left="747.03681945800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var4 </w:t>
        <w:tab/>
        <w:tab/>
        <w:t xml:space="preserve">0.015 </w:t>
        <w:tab/>
        <w:t xml:space="preserve">var8 </w:t>
        <w:tab/>
        <w:t xml:space="preserve">0.032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78955078125" w:line="243.9121913909912" w:lineRule="auto"/>
        <w:ind w:left="13.37677001953125" w:right="237.3870849609375" w:hanging="2.3323822021484375"/>
        <w:jc w:val="left"/>
        <w:rPr>
          <w:rFonts w:ascii="Times New Roman" w:cs="Times New Roman" w:eastAsia="Times New Roman" w:hAnsi="Times New Roman"/>
          <w:i w:val="0"/>
          <w:smallCaps w:val="0"/>
          <w:strike w:val="0"/>
          <w:color w:val="000000"/>
          <w:sz w:val="17.932798385620117"/>
          <w:szCs w:val="17.932798385620117"/>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7.932798385620117"/>
          <w:szCs w:val="17.932798385620117"/>
          <w:u w:val="none"/>
          <w:shd w:fill="auto" w:val="clear"/>
          <w:vertAlign w:val="baseline"/>
          <w:rtl w:val="0"/>
        </w:rPr>
        <w:t xml:space="preserve">Table 1. </w:t>
      </w:r>
      <w:r w:rsidDel="00000000" w:rsidR="00000000" w:rsidRPr="00000000">
        <w:rPr>
          <w:rFonts w:ascii="Times New Roman" w:cs="Times New Roman" w:eastAsia="Times New Roman" w:hAnsi="Times New Roman"/>
          <w:i w:val="0"/>
          <w:smallCaps w:val="0"/>
          <w:strike w:val="0"/>
          <w:color w:val="000000"/>
          <w:sz w:val="18.111238479614258"/>
          <w:szCs w:val="18.111238479614258"/>
          <w:u w:val="none"/>
          <w:shd w:fill="auto" w:val="clear"/>
          <w:vertAlign w:val="baseline"/>
          <w:rtl w:val="0"/>
        </w:rPr>
        <w:t xml:space="preserve">Variables with IV in both former and latter domains are </w:t>
      </w:r>
      <w:r w:rsidDel="00000000" w:rsidR="00000000" w:rsidRPr="00000000">
        <w:rPr>
          <w:rFonts w:ascii="Times New Roman" w:cs="Times New Roman" w:eastAsia="Times New Roman" w:hAnsi="Times New Roman"/>
          <w:i w:val="0"/>
          <w:smallCaps w:val="0"/>
          <w:strike w:val="0"/>
          <w:color w:val="000000"/>
          <w:sz w:val="17.932798385620117"/>
          <w:szCs w:val="17.932798385620117"/>
          <w:u w:val="none"/>
          <w:shd w:fill="auto" w:val="clear"/>
          <w:vertAlign w:val="baseline"/>
          <w:rtl w:val="0"/>
        </w:rPr>
        <w:t xml:space="preserve">sorted in the descending order.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2.14599609375" w:line="239.35501098632812" w:lineRule="auto"/>
        <w:ind w:left="5.2123260498046875" w:right="209.8150634765625" w:firstLine="1.6607666015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that the outcome variable is coded as 1 to indicate default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(according to a default or definition chosen by the bank) and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0 to indicate non-default. Taking financial regulation and </w:t>
      </w:r>
      <w:r w:rsidDel="00000000" w:rsidR="00000000" w:rsidRPr="00000000">
        <w:rPr>
          <w:rFonts w:ascii="Times New Roman" w:cs="Times New Roman" w:eastAsia="Times New Roman" w:hAnsi="Times New Roman"/>
          <w:i w:val="0"/>
          <w:smallCaps w:val="0"/>
          <w:strike w:val="0"/>
          <w:color w:val="000000"/>
          <w:sz w:val="19.775196075439453"/>
          <w:szCs w:val="19.775196075439453"/>
          <w:u w:val="none"/>
          <w:shd w:fill="auto" w:val="clear"/>
          <w:vertAlign w:val="baseline"/>
          <w:rtl w:val="0"/>
        </w:rPr>
        <w:t xml:space="preserve">policy compliance into account, variable names of these do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mains won’t be disclosed. For each sample, twenty variables </w:t>
      </w:r>
      <w:r w:rsidDel="00000000" w:rsidR="00000000" w:rsidRPr="00000000">
        <w:rPr>
          <w:rFonts w:ascii="Times New Roman" w:cs="Times New Roman" w:eastAsia="Times New Roman" w:hAnsi="Times New Roman"/>
          <w:i w:val="0"/>
          <w:smallCaps w:val="0"/>
          <w:strike w:val="0"/>
          <w:color w:val="000000"/>
          <w:sz w:val="20.01466178894043"/>
          <w:szCs w:val="20.01466178894043"/>
          <w:u w:val="none"/>
          <w:shd w:fill="auto" w:val="clear"/>
          <w:vertAlign w:val="baseline"/>
          <w:rtl w:val="0"/>
        </w:rPr>
        <w:t xml:space="preserve">are characterized as identity traits, consumption grade, net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assets, loan amount, electricity, water, gas, property charges,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mobile communication costs and etc.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5517578125" w:line="238.42173099517822" w:lineRule="auto"/>
        <w:ind w:left="0" w:right="199.91455078125" w:firstLine="0"/>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According to Fig. </w:t>
      </w:r>
      <w:r w:rsidDel="00000000" w:rsidR="00000000" w:rsidRPr="00000000">
        <w:rPr>
          <w:rFonts w:ascii="Times New Roman" w:cs="Times New Roman" w:eastAsia="Times New Roman" w:hAnsi="Times New Roman"/>
          <w:i w:val="0"/>
          <w:smallCaps w:val="0"/>
          <w:strike w:val="0"/>
          <w:color w:val="001473"/>
          <w:sz w:val="19.72494125366211"/>
          <w:szCs w:val="19.72494125366211"/>
          <w:u w:val="none"/>
          <w:shd w:fill="auto" w:val="clear"/>
          <w:vertAlign w:val="baseline"/>
          <w:rtl w:val="0"/>
        </w:rPr>
        <w:t xml:space="preserve">3</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it is obvious that SSCM’stability across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different domains in terms of AUC and KS statistics is remarkably improved due to causal regularization. Com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pared to 0.08 in the standard scorecard, the difference of auc </w:t>
      </w:r>
      <w:r w:rsidDel="00000000" w:rsidR="00000000" w:rsidRPr="00000000">
        <w:rPr>
          <w:rFonts w:ascii="Times New Roman" w:cs="Times New Roman" w:eastAsia="Times New Roman" w:hAnsi="Times New Roman"/>
          <w:i w:val="0"/>
          <w:smallCaps w:val="0"/>
          <w:strike w:val="0"/>
          <w:color w:val="000000"/>
          <w:sz w:val="19.965009689331055"/>
          <w:szCs w:val="19.965009689331055"/>
          <w:u w:val="none"/>
          <w:shd w:fill="auto" w:val="clear"/>
          <w:vertAlign w:val="baseline"/>
          <w:rtl w:val="0"/>
        </w:rPr>
        <w:t xml:space="preserve">across the above two data domains reduces significantly to </w:t>
      </w:r>
      <w:r w:rsidDel="00000000" w:rsidR="00000000" w:rsidRPr="00000000">
        <w:rPr>
          <w:rFonts w:ascii="Times New Roman" w:cs="Times New Roman" w:eastAsia="Times New Roman" w:hAnsi="Times New Roman"/>
          <w:i w:val="0"/>
          <w:smallCaps w:val="0"/>
          <w:strike w:val="0"/>
          <w:color w:val="000000"/>
          <w:sz w:val="20.004741668701172"/>
          <w:szCs w:val="20.004741668701172"/>
          <w:u w:val="none"/>
          <w:shd w:fill="auto" w:val="clear"/>
          <w:vertAlign w:val="baseline"/>
          <w:rtl w:val="0"/>
        </w:rPr>
        <w:t xml:space="preserve">tiny 0.02 using our method. At the same time, we can also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see clearly that KS statistic remains almost constant across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different environment, varying merely from 0.58 to 0.59. </w:t>
      </w: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Furthermore, in order to investigate the instability of score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card in depth, we calculate information value more than a </w:t>
      </w:r>
      <w:r w:rsidDel="00000000" w:rsidR="00000000" w:rsidRPr="00000000">
        <w:rPr>
          <w:rFonts w:ascii="Times New Roman" w:cs="Times New Roman" w:eastAsia="Times New Roman" w:hAnsi="Times New Roman"/>
          <w:i w:val="0"/>
          <w:smallCaps w:val="0"/>
          <w:strike w:val="0"/>
          <w:color w:val="000000"/>
          <w:sz w:val="20.05429458618164"/>
          <w:szCs w:val="20.05429458618164"/>
          <w:u w:val="none"/>
          <w:shd w:fill="auto" w:val="clear"/>
          <w:vertAlign w:val="baseline"/>
          <w:rtl w:val="0"/>
        </w:rPr>
        <w:t xml:space="preserve">threshold 0.01 on these domains to measure the predictive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variables. It can be seen from Table </w:t>
      </w:r>
      <w:r w:rsidDel="00000000" w:rsidR="00000000" w:rsidRPr="00000000">
        <w:rPr>
          <w:rFonts w:ascii="Times New Roman" w:cs="Times New Roman" w:eastAsia="Times New Roman" w:hAnsi="Times New Roman"/>
          <w:i w:val="0"/>
          <w:smallCaps w:val="0"/>
          <w:strike w:val="0"/>
          <w:color w:val="001473"/>
          <w:sz w:val="20.12346649169922"/>
          <w:szCs w:val="20.12346649169922"/>
          <w:u w:val="none"/>
          <w:shd w:fill="auto" w:val="clear"/>
          <w:vertAlign w:val="baseline"/>
          <w:rtl w:val="0"/>
        </w:rPr>
        <w:t xml:space="preserve">1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that their absolute value and sorting change dramatically. Top three predic tors in the former domain are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var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6</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var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var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with the corresponding IV 0.868, 0.451 and 0.402, while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var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6</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var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3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and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var</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with IV 0.999, 0.435 and 0.406 for the latter.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That is to say, the agnostic sample bias in credit leads to the failure of model stability and generalization. And our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SSCM can solve this issue effectively.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323486328125" w:line="240" w:lineRule="auto"/>
        <w:ind w:left="8.774032592773438"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4. Conclusion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7728271484375" w:line="238.93884658813477" w:lineRule="auto"/>
        <w:ind w:left="6.0565948486328125" w:right="212.100830078125" w:hanging="4.6251678466796875"/>
        <w:jc w:val="both"/>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This manuscript proposes a stable scorecard model, SSCM </w:t>
      </w:r>
      <w:r w:rsidDel="00000000" w:rsidR="00000000" w:rsidRPr="00000000">
        <w:rPr>
          <w:rFonts w:ascii="Times New Roman" w:cs="Times New Roman" w:eastAsia="Times New Roman" w:hAnsi="Times New Roman"/>
          <w:i w:val="0"/>
          <w:smallCaps w:val="0"/>
          <w:strike w:val="0"/>
          <w:color w:val="000000"/>
          <w:sz w:val="20.064189910888672"/>
          <w:szCs w:val="20.064189910888672"/>
          <w:u w:val="none"/>
          <w:shd w:fill="auto" w:val="clear"/>
          <w:vertAlign w:val="baseline"/>
          <w:rtl w:val="0"/>
        </w:rPr>
        <w:t xml:space="preserve">in short, with causal regularization. Different from the tra </w:t>
      </w:r>
      <w:r w:rsidDel="00000000" w:rsidR="00000000" w:rsidRPr="00000000">
        <w:rPr>
          <w:rFonts w:ascii="Times New Roman" w:cs="Times New Roman" w:eastAsia="Times New Roman" w:hAnsi="Times New Roman"/>
          <w:i w:val="0"/>
          <w:smallCaps w:val="0"/>
          <w:strike w:val="0"/>
          <w:color w:val="000000"/>
          <w:sz w:val="19.845338821411133"/>
          <w:szCs w:val="19.845338821411133"/>
          <w:u w:val="none"/>
          <w:shd w:fill="auto" w:val="clear"/>
          <w:vertAlign w:val="baseline"/>
          <w:rtl w:val="0"/>
        </w:rPr>
        <w:t xml:space="preserve">ditional scorecard model, causal regularized logistic regres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sion and a binary encoding process are introduced. With the </w:t>
      </w:r>
      <w:r w:rsidDel="00000000" w:rsidR="00000000" w:rsidRPr="00000000">
        <w:rPr>
          <w:rFonts w:ascii="Times New Roman" w:cs="Times New Roman" w:eastAsia="Times New Roman" w:hAnsi="Times New Roman"/>
          <w:i w:val="0"/>
          <w:smallCaps w:val="0"/>
          <w:strike w:val="0"/>
          <w:color w:val="000000"/>
          <w:sz w:val="20.103727340698242"/>
          <w:szCs w:val="20.103727340698242"/>
          <w:u w:val="none"/>
          <w:shd w:fill="auto" w:val="clear"/>
          <w:vertAlign w:val="baseline"/>
          <w:rtl w:val="0"/>
        </w:rPr>
        <w:t xml:space="preserve">help of our SSCM, the stability of the model performance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over AUC and KS statistics on both synthetic and credit data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is highly improved. Furthermore, it is applicable to multi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1650390625" w:line="239.52903270721436" w:lineRule="auto"/>
        <w:ind w:left="125.22705078125" w:right="91.827392578125" w:firstLine="0.0201416015625"/>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ple business scenarios, including credit risk management,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precision marketing and other business.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96484375" w:line="240" w:lineRule="auto"/>
        <w:ind w:left="126.38305664062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Acknowledgements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2939453125" w:line="239.01921272277832" w:lineRule="auto"/>
        <w:ind w:left="127.4188232421875" w:right="91.983642578125" w:hanging="5.912475585937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The authors gratefully acknowledge the colleagues from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China Everbright Bank for our valuable discussions on busi </w:t>
      </w:r>
      <w:r w:rsidDel="00000000" w:rsidR="00000000" w:rsidRPr="00000000">
        <w:rPr>
          <w:rFonts w:ascii="Times New Roman" w:cs="Times New Roman" w:eastAsia="Times New Roman" w:hAnsi="Times New Roman"/>
          <w:i w:val="0"/>
          <w:smallCaps w:val="0"/>
          <w:strike w:val="0"/>
          <w:color w:val="000000"/>
          <w:sz w:val="20.064189910888672"/>
          <w:szCs w:val="20.064189910888672"/>
          <w:u w:val="none"/>
          <w:shd w:fill="auto" w:val="clear"/>
          <w:vertAlign w:val="baseline"/>
          <w:rtl w:val="0"/>
        </w:rPr>
        <w:t xml:space="preserve">ness understanding and inspirations for the application de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sign. The computing was executed on Everbright Data </w:t>
      </w:r>
      <w:r w:rsidDel="00000000" w:rsidR="00000000" w:rsidRPr="00000000">
        <w:rPr>
          <w:rFonts w:ascii="Times New Roman" w:cs="Times New Roman" w:eastAsia="Times New Roman" w:hAnsi="Times New Roman"/>
          <w:i w:val="0"/>
          <w:smallCaps w:val="0"/>
          <w:strike w:val="0"/>
          <w:color w:val="000000"/>
          <w:sz w:val="19.785232543945312"/>
          <w:szCs w:val="19.785232543945312"/>
          <w:u w:val="none"/>
          <w:shd w:fill="auto" w:val="clear"/>
          <w:vertAlign w:val="baseline"/>
          <w:rtl w:val="0"/>
        </w:rPr>
        <w:t xml:space="preserve">Haven (EDH), so we would like to express the deepest grat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itude to the substantial help from EDH.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60546875" w:line="240" w:lineRule="auto"/>
        <w:ind w:left="130.4473876953125" w:right="0" w:firstLine="0"/>
        <w:jc w:val="left"/>
        <w:rPr>
          <w:rFonts w:ascii="Times New Roman" w:cs="Times New Roman" w:eastAsia="Times New Roman" w:hAnsi="Times New Roman"/>
          <w:i w:val="0"/>
          <w:smallCaps w:val="0"/>
          <w:strike w:val="0"/>
          <w:color w:val="000000"/>
          <w:sz w:val="23.910400390625"/>
          <w:szCs w:val="23.910400390625"/>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3.910400390625"/>
          <w:szCs w:val="23.910400390625"/>
          <w:u w:val="none"/>
          <w:shd w:fill="auto" w:val="clear"/>
          <w:vertAlign w:val="baseline"/>
          <w:rtl w:val="0"/>
        </w:rPr>
        <w:t xml:space="preserve">References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4951171875" w:line="237.5434684753418" w:lineRule="auto"/>
        <w:ind w:left="317.310791015625" w:right="32.0849609375" w:hanging="190.0311279296875"/>
        <w:jc w:val="both"/>
        <w:rPr>
          <w:rFonts w:ascii="Times New Roman" w:cs="Times New Roman" w:eastAsia="Times New Roman" w:hAnsi="Times New Roman"/>
          <w:i w:val="0"/>
          <w:smallCaps w:val="0"/>
          <w:strike w:val="0"/>
          <w:color w:val="001473"/>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Anderson, R.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The Credit Scoring Toolkit: Theory and Practice for Retail Credit Risk Management and De cision Automation</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Number 9780199226405 in OUP Catalogue. Oxford University Press, 2007. ISBN AR RAY(0x3c10ae48). URL </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https://ideas.repec.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013916015625" w:line="240" w:lineRule="auto"/>
        <w:ind w:left="0" w:right="0" w:firstLine="0"/>
        <w:jc w:val="center"/>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org/b/oxp/obooks/9780199226405.html</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7125244140625" w:line="239.48347091674805" w:lineRule="auto"/>
        <w:ind w:left="324.0924072265625" w:right="81.302490234375" w:hanging="196.480712890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0526580810547"/>
          <w:szCs w:val="19.90526580810547"/>
          <w:u w:val="none"/>
          <w:shd w:fill="auto" w:val="clear"/>
          <w:vertAlign w:val="baseline"/>
          <w:rtl w:val="0"/>
        </w:rPr>
        <w:t xml:space="preserve">Basel Committee of Banking Supervision, B. “progress on </w:t>
      </w:r>
      <w:r w:rsidDel="00000000" w:rsidR="00000000" w:rsidRPr="00000000">
        <w:rPr>
          <w:rFonts w:ascii="Times New Roman" w:cs="Times New Roman" w:eastAsia="Times New Roman" w:hAnsi="Times New Roman"/>
          <w:i w:val="0"/>
          <w:smallCaps w:val="0"/>
          <w:strike w:val="0"/>
          <w:color w:val="000000"/>
          <w:sz w:val="19.994815826416016"/>
          <w:szCs w:val="19.994815826416016"/>
          <w:u w:val="none"/>
          <w:shd w:fill="auto" w:val="clear"/>
          <w:vertAlign w:val="baseline"/>
          <w:rtl w:val="0"/>
        </w:rPr>
        <w:t xml:space="preserve">basel ii implementation, new workstreams and outreach.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https://www.bis.org/publ/bcbs </w:t>
      </w:r>
      <w:r w:rsidDel="00000000" w:rsidR="00000000" w:rsidRPr="00000000">
        <w:rPr>
          <w:rFonts w:ascii="Times New Roman" w:cs="Times New Roman" w:eastAsia="Times New Roman" w:hAnsi="Times New Roman"/>
          <w:i w:val="0"/>
          <w:smallCaps w:val="0"/>
          <w:strike w:val="0"/>
          <w:color w:val="000000"/>
          <w:sz w:val="19.925199508666992"/>
          <w:szCs w:val="19.925199508666992"/>
          <w:u w:val="single"/>
          <w:shd w:fill="auto" w:val="clear"/>
          <w:vertAlign w:val="baseline"/>
          <w:rtl w:val="0"/>
        </w:rPr>
        <w:t xml:space="preserve">n</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l11.htm, 2007.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1024169921875" w:line="238.03042888641357" w:lineRule="auto"/>
        <w:ind w:left="326.3360595703125" w:right="81.8701171875" w:hanging="199.66613769531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Fernando, B., Habrard, A., Sebban, M., and Tuytelaars, T. Unsupervised visual domain adaptation using subspace alignment. In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2013 IEEE International Conference on Computer Vision</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pp. 2960–2967, 2013. doi: 10.1109/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ICCV.2013.368.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496826171875" w:line="239.21423435211182" w:lineRule="auto"/>
        <w:ind w:left="311.8109130859375" w:right="79.969482421875" w:hanging="181.07666015625"/>
        <w:jc w:val="both"/>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Ganin, Y. and Lempitsky, V. Unsupervised domain adap tation by backpropagation. In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Proceedings of the 32nd </w:t>
      </w:r>
      <w:r w:rsidDel="00000000" w:rsidR="00000000" w:rsidRPr="00000000">
        <w:rPr>
          <w:rFonts w:ascii="Times New Roman" w:cs="Times New Roman" w:eastAsia="Times New Roman" w:hAnsi="Times New Roman"/>
          <w:i w:val="1"/>
          <w:smallCaps w:val="0"/>
          <w:strike w:val="0"/>
          <w:color w:val="000000"/>
          <w:sz w:val="19.72494125366211"/>
          <w:szCs w:val="19.72494125366211"/>
          <w:u w:val="none"/>
          <w:shd w:fill="auto" w:val="clear"/>
          <w:vertAlign w:val="baseline"/>
          <w:rtl w:val="0"/>
        </w:rPr>
        <w:t xml:space="preserve">International Conference on International Conference on Machine Learning - Volume 37</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ICML’15, pp. 1180–1189.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JMLR.org, 2015.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2196044921875" w:line="238.03035736083984" w:lineRule="auto"/>
        <w:ind w:left="324.5068359375" w:right="32.076416015625" w:hanging="196.4141845703125"/>
        <w:jc w:val="both"/>
        <w:rPr>
          <w:rFonts w:ascii="Times New Roman" w:cs="Times New Roman" w:eastAsia="Times New Roman" w:hAnsi="Times New Roman"/>
          <w:i w:val="0"/>
          <w:smallCaps w:val="0"/>
          <w:strike w:val="0"/>
          <w:color w:val="001473"/>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Hoffman, J., Tzeng, E., Darrell, T., and Saenko, K.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Si multaneous Deep Transfer Across Domains and Tasks</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pp. 173–187. Springer International Publishing, Cham, 2017. ISBN 978-3-319-58347-1. doi: 10.1007/ </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978-3-319-58347-1 </w:t>
      </w:r>
      <w:r w:rsidDel="00000000" w:rsidR="00000000" w:rsidRPr="00000000">
        <w:rPr>
          <w:rFonts w:ascii="Times New Roman" w:cs="Times New Roman" w:eastAsia="Times New Roman" w:hAnsi="Times New Roman"/>
          <w:i w:val="0"/>
          <w:smallCaps w:val="0"/>
          <w:strike w:val="0"/>
          <w:color w:val="000000"/>
          <w:sz w:val="19.72494125366211"/>
          <w:szCs w:val="19.72494125366211"/>
          <w:u w:val="single"/>
          <w:shd w:fill="auto" w:val="clear"/>
          <w:vertAlign w:val="baseline"/>
          <w:rtl w:val="0"/>
        </w:rPr>
        <w:t xml:space="preserve">9</w:t>
      </w:r>
      <w:r w:rsidDel="00000000" w:rsidR="00000000" w:rsidRPr="00000000">
        <w:rPr>
          <w:rFonts w:ascii="Times New Roman" w:cs="Times New Roman" w:eastAsia="Times New Roman" w:hAnsi="Times New Roman"/>
          <w:i w:val="0"/>
          <w:smallCaps w:val="0"/>
          <w:strike w:val="0"/>
          <w:color w:val="000000"/>
          <w:sz w:val="19.72494125366211"/>
          <w:szCs w:val="19.72494125366211"/>
          <w:u w:val="none"/>
          <w:shd w:fill="auto" w:val="clear"/>
          <w:vertAlign w:val="baseline"/>
          <w:rtl w:val="0"/>
        </w:rPr>
        <w:t xml:space="preserve">. URL </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https://doi.org/10.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32080078125" w:line="240" w:lineRule="auto"/>
        <w:ind w:left="340.026245117187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1007/978-3-319-58347-1_9</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30322265625" w:line="231.29077434539795" w:lineRule="auto"/>
        <w:ind w:left="324.5068359375" w:right="32.0751953125" w:hanging="193.4063720703125"/>
        <w:jc w:val="both"/>
        <w:rPr>
          <w:rFonts w:ascii="Times New Roman" w:cs="Times New Roman" w:eastAsia="Times New Roman" w:hAnsi="Times New Roman"/>
          <w:i w:val="0"/>
          <w:smallCaps w:val="0"/>
          <w:strike w:val="0"/>
          <w:color w:val="001473"/>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064189910888672"/>
          <w:szCs w:val="20.064189910888672"/>
          <w:u w:val="none"/>
          <w:shd w:fill="auto" w:val="clear"/>
          <w:vertAlign w:val="baseline"/>
          <w:rtl w:val="0"/>
        </w:rPr>
        <w:t xml:space="preserve">Kuang, K., Cui, P., Athey, S., Xiong, R., and Li, B. Stable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prediction across unknown environments. In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Proceed ings of the 24th ACM SIGKDD International Confer </w:t>
      </w:r>
      <w:r w:rsidDel="00000000" w:rsidR="00000000" w:rsidRPr="00000000">
        <w:rPr>
          <w:rFonts w:ascii="Times New Roman" w:cs="Times New Roman" w:eastAsia="Times New Roman" w:hAnsi="Times New Roman"/>
          <w:i w:val="1"/>
          <w:smallCaps w:val="0"/>
          <w:strike w:val="0"/>
          <w:color w:val="000000"/>
          <w:sz w:val="33.14218203226726"/>
          <w:szCs w:val="33.14218203226726"/>
          <w:u w:val="none"/>
          <w:shd w:fill="auto" w:val="clear"/>
          <w:vertAlign w:val="subscript"/>
          <w:rtl w:val="0"/>
        </w:rPr>
        <w:t xml:space="preserve">ence on Knowledge Discovery &amp; Data Mining</w:t>
      </w:r>
      <w:r w:rsidDel="00000000" w:rsidR="00000000" w:rsidRPr="00000000">
        <w:rPr>
          <w:rFonts w:ascii="Times New Roman" w:cs="Times New Roman" w:eastAsia="Times New Roman" w:hAnsi="Times New Roman"/>
          <w:i w:val="0"/>
          <w:smallCaps w:val="0"/>
          <w:strike w:val="0"/>
          <w:color w:val="000000"/>
          <w:sz w:val="33.14218203226726"/>
          <w:szCs w:val="33.14218203226726"/>
          <w:u w:val="none"/>
          <w:shd w:fill="auto" w:val="clear"/>
          <w:vertAlign w:val="subscript"/>
          <w:rtl w:val="0"/>
        </w:rPr>
        <w:t xml:space="preserve">, KDD 18,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pp. 1617–1626, New York, NY, USA, 2018. Associa tion for Computing Machinery. ISBN 9781450355520. </w:t>
      </w:r>
      <w:r w:rsidDel="00000000" w:rsidR="00000000" w:rsidRPr="00000000">
        <w:rPr>
          <w:rFonts w:ascii="Times New Roman" w:cs="Times New Roman" w:eastAsia="Times New Roman" w:hAnsi="Times New Roman"/>
          <w:i w:val="0"/>
          <w:smallCaps w:val="0"/>
          <w:strike w:val="0"/>
          <w:color w:val="000000"/>
          <w:sz w:val="20.064189910888672"/>
          <w:szCs w:val="20.064189910888672"/>
          <w:u w:val="none"/>
          <w:shd w:fill="auto" w:val="clear"/>
          <w:vertAlign w:val="baseline"/>
          <w:rtl w:val="0"/>
        </w:rPr>
        <w:t xml:space="preserve">doi: 10.1145/3219819.3220082. URL </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https://doi.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13525390625" w:line="240" w:lineRule="auto"/>
        <w:ind w:left="337.83691406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org/10.1145/3219819.3220082</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1026611328125" w:line="237.54791736602783" w:lineRule="auto"/>
        <w:ind w:left="0" w:right="81.8701171875" w:firstLine="0"/>
        <w:jc w:val="both"/>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Long, M., Cao, Y., Cao, Z., Wang, J., and Jordan, M.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1026611328125" w:line="237.54791736602783" w:lineRule="auto"/>
        <w:ind w:left="0" w:right="81.8701171875" w:firstLine="0"/>
        <w:jc w:val="both"/>
        <w:rPr>
          <w:rFonts w:ascii="Times New Roman" w:cs="Times New Roman" w:eastAsia="Times New Roman" w:hAnsi="Times New Roman"/>
          <w:sz w:val="20.12346649169922"/>
          <w:szCs w:val="20.12346649169922"/>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1026611328125" w:line="237.54791736602783" w:lineRule="auto"/>
        <w:ind w:left="0" w:right="81.8701171875" w:firstLine="0"/>
        <w:jc w:val="both"/>
        <w:rPr>
          <w:rFonts w:ascii="Times New Roman" w:cs="Times New Roman" w:eastAsia="Times New Roman" w:hAnsi="Times New Roman"/>
          <w:sz w:val="20.12346649169922"/>
          <w:szCs w:val="20.12346649169922"/>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1026611328125" w:line="237.54791736602783" w:lineRule="auto"/>
        <w:ind w:left="0" w:right="81.8701171875" w:firstLine="0"/>
        <w:jc w:val="both"/>
        <w:rPr>
          <w:rFonts w:ascii="Times New Roman" w:cs="Times New Roman" w:eastAsia="Times New Roman" w:hAnsi="Times New Roman"/>
          <w:sz w:val="20.12346649169922"/>
          <w:szCs w:val="20.12346649169922"/>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1026611328125" w:line="237.54791736602783" w:lineRule="auto"/>
        <w:ind w:left="0" w:right="81.8701171875" w:firstLine="0"/>
        <w:jc w:val="both"/>
        <w:rPr>
          <w:rFonts w:ascii="Times New Roman" w:cs="Times New Roman" w:eastAsia="Times New Roman" w:hAnsi="Times New Roman"/>
          <w:sz w:val="20.12346649169922"/>
          <w:szCs w:val="20.12346649169922"/>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1026611328125" w:line="237.54791736602783" w:lineRule="auto"/>
        <w:ind w:left="0" w:right="81.8701171875" w:firstLine="0"/>
        <w:jc w:val="both"/>
        <w:rPr>
          <w:rFonts w:ascii="Times New Roman" w:cs="Times New Roman" w:eastAsia="Times New Roman" w:hAnsi="Times New Roman"/>
          <w:sz w:val="20.12346649169922"/>
          <w:szCs w:val="20.12346649169922"/>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71026611328125" w:line="237.54791736602783" w:lineRule="auto"/>
        <w:ind w:left="0" w:right="81.8701171875" w:firstLine="0"/>
        <w:jc w:val="both"/>
        <w:rPr>
          <w:rFonts w:ascii="Times New Roman" w:cs="Times New Roman" w:eastAsia="Times New Roman" w:hAnsi="Times New Roman"/>
          <w:i w:val="1"/>
          <w:smallCaps w:val="0"/>
          <w:strike w:val="0"/>
          <w:color w:val="000000"/>
          <w:sz w:val="20.12346649169922"/>
          <w:szCs w:val="20.12346649169922"/>
          <w:u w:val="none"/>
          <w:shd w:fill="auto" w:val="clear"/>
          <w:vertAlign w:val="baseline"/>
        </w:rPr>
        <w:sectPr>
          <w:type w:val="continuous"/>
          <w:pgSz w:h="15840" w:w="12240" w:orient="portrait"/>
          <w:pgMar w:bottom="1538.7800598144531" w:top="902.852783203125" w:left="1104.5690155029297" w:right="1327.506103515625" w:header="0" w:footer="720"/>
          <w:cols w:equalWidth="0" w:num="2">
            <w:col w:space="0" w:w="4920"/>
            <w:col w:space="0" w:w="4920"/>
          </w:cols>
        </w:sectPr>
      </w:pPr>
      <w:r w:rsidDel="00000000" w:rsidR="00000000" w:rsidRPr="00000000">
        <w:rPr>
          <w:rFonts w:ascii="Times New Roman" w:cs="Times New Roman" w:eastAsia="Times New Roman" w:hAnsi="Times New Roman"/>
          <w:sz w:val="20.12346649169922"/>
          <w:szCs w:val="20.12346649169922"/>
          <w:rtl w:val="0"/>
        </w:rPr>
        <w:t xml:space="preserve">Transferable representation learning with deep adapta tion networks. </w:t>
      </w:r>
      <w:r w:rsidDel="00000000" w:rsidR="00000000" w:rsidRPr="00000000">
        <w:rPr>
          <w:rFonts w:ascii="Times New Roman" w:cs="Times New Roman" w:eastAsia="Times New Roman" w:hAnsi="Times New Roman"/>
          <w:i w:val="1"/>
          <w:sz w:val="20.12346649169922"/>
          <w:szCs w:val="20.12346649169922"/>
          <w:rtl w:val="0"/>
        </w:rPr>
        <w:t xml:space="preserve">IEEE Transactions on Pattern Analy </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09716796875" w:line="240" w:lineRule="auto"/>
        <w:ind w:left="0"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sis and Machine Intelligence</w:t>
      </w: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 PP:1–1, 09 2018. doi: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3427734375" w:line="240" w:lineRule="auto"/>
        <w:ind w:left="220.4602813720703" w:right="0" w:firstLine="0"/>
        <w:jc w:val="left"/>
        <w:rPr>
          <w:rFonts w:ascii="Times New Roman" w:cs="Times New Roman" w:eastAsia="Times New Roman" w:hAnsi="Times New Roman"/>
          <w:sz w:val="19.925199508666992"/>
          <w:szCs w:val="19.925199508666992"/>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10.1109/TPAMI.2018.2868685. </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63427734375" w:line="240" w:lineRule="auto"/>
        <w:ind w:left="220.4602813720703" w:right="0" w:firstLine="0"/>
        <w:jc w:val="left"/>
        <w:rPr>
          <w:rFonts w:ascii="Times New Roman" w:cs="Times New Roman" w:eastAsia="Times New Roman" w:hAnsi="Times New Roman"/>
          <w:i w:val="0"/>
          <w:smallCaps w:val="0"/>
          <w:strike w:val="0"/>
          <w:color w:val="000000"/>
          <w:sz w:val="20.01466178894043"/>
          <w:szCs w:val="20.01466178894043"/>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01466178894043"/>
          <w:szCs w:val="20.01466178894043"/>
          <w:u w:val="none"/>
          <w:shd w:fill="auto" w:val="clear"/>
          <w:vertAlign w:val="baseline"/>
          <w:rtl w:val="0"/>
        </w:rPr>
        <w:t xml:space="preserve">Ma, Z., Yang, Y., Sebe, N., and Hauptmann, A. G. Knowl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3359375" w:line="240" w:lineRule="auto"/>
        <w:ind w:left="218.3641815185547"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edge adaptation with partiallyshared features for event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9033203125" w:line="240" w:lineRule="auto"/>
        <w:ind w:left="218.7706756591797" w:right="0" w:firstLine="0"/>
        <w:jc w:val="left"/>
        <w:rPr>
          <w:rFonts w:ascii="Times New Roman" w:cs="Times New Roman" w:eastAsia="Times New Roman" w:hAnsi="Times New Roman"/>
          <w:i w:val="1"/>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detectionusing few exemplars.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IEEE Transactions on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7802734375" w:line="240" w:lineRule="auto"/>
        <w:ind w:left="207.1031951904297" w:right="0" w:firstLine="0"/>
        <w:jc w:val="left"/>
        <w:rPr>
          <w:rFonts w:ascii="Times New Roman" w:cs="Times New Roman" w:eastAsia="Times New Roman" w:hAnsi="Times New Roman"/>
          <w:i w:val="0"/>
          <w:smallCaps w:val="0"/>
          <w:strike w:val="0"/>
          <w:color w:val="000000"/>
          <w:sz w:val="20.024578094482422"/>
          <w:szCs w:val="20.02457809448242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0.024578094482422"/>
          <w:szCs w:val="20.024578094482422"/>
          <w:u w:val="none"/>
          <w:shd w:fill="auto" w:val="clear"/>
          <w:vertAlign w:val="baseline"/>
          <w:rtl w:val="0"/>
        </w:rPr>
        <w:t xml:space="preserve">Pattern Analysis and Machine Intelligence</w:t>
      </w:r>
      <w:r w:rsidDel="00000000" w:rsidR="00000000" w:rsidRPr="00000000">
        <w:rPr>
          <w:rFonts w:ascii="Times New Roman" w:cs="Times New Roman" w:eastAsia="Times New Roman" w:hAnsi="Times New Roman"/>
          <w:i w:val="0"/>
          <w:smallCaps w:val="0"/>
          <w:strike w:val="0"/>
          <w:color w:val="000000"/>
          <w:sz w:val="20.024578094482422"/>
          <w:szCs w:val="20.024578094482422"/>
          <w:u w:val="none"/>
          <w:shd w:fill="auto" w:val="clear"/>
          <w:vertAlign w:val="baseline"/>
          <w:rtl w:val="0"/>
        </w:rPr>
        <w:t xml:space="preserve">, 36(9):1789–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07470703125" w:line="240" w:lineRule="auto"/>
        <w:ind w:left="220.4602813720703"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1802, 2014. doi: 10.1109/TPAMI.2014.2306419.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01123046875" w:line="240" w:lineRule="auto"/>
        <w:ind w:left="16.462173461914062"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Muandet, K., Balduzzi, D., and Scholkopf, B. Domain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9033203125" w:line="240" w:lineRule="auto"/>
        <w:ind w:left="218.9739227294922"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generalization via invariant feature representation. In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7900390625" w:line="240" w:lineRule="auto"/>
        <w:ind w:left="207.1031951904297" w:right="0" w:firstLine="0"/>
        <w:jc w:val="left"/>
        <w:rPr>
          <w:rFonts w:ascii="Times New Roman" w:cs="Times New Roman" w:eastAsia="Times New Roman" w:hAnsi="Times New Roman"/>
          <w:i w:val="1"/>
          <w:smallCaps w:val="0"/>
          <w:strike w:val="0"/>
          <w:color w:val="000000"/>
          <w:sz w:val="20.01466178894043"/>
          <w:szCs w:val="20.01466178894043"/>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0.01466178894043"/>
          <w:szCs w:val="20.01466178894043"/>
          <w:u w:val="none"/>
          <w:shd w:fill="auto" w:val="clear"/>
          <w:vertAlign w:val="baseline"/>
          <w:rtl w:val="0"/>
        </w:rPr>
        <w:t xml:space="preserve">Proceedings of the 30th International Conference on In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091796875" w:line="240" w:lineRule="auto"/>
        <w:ind w:left="220.8031463623047" w:right="0" w:firstLine="0"/>
        <w:jc w:val="left"/>
        <w:rPr>
          <w:rFonts w:ascii="Times New Roman" w:cs="Times New Roman" w:eastAsia="Times New Roman" w:hAnsi="Times New Roman"/>
          <w:i w:val="1"/>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ternational Conference on Machine Learning - Volume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267578125" w:line="240" w:lineRule="auto"/>
        <w:ind w:left="210.69435119628906"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28</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ICML’13, pp. I–10–I–18. JMLR.org, 2013.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01123046875" w:line="240" w:lineRule="auto"/>
        <w:ind w:left="16.462173461914062" w:right="0" w:firstLine="0"/>
        <w:jc w:val="left"/>
        <w:rPr>
          <w:rFonts w:ascii="Times New Roman" w:cs="Times New Roman" w:eastAsia="Times New Roman" w:hAnsi="Times New Roman"/>
          <w:i w:val="1"/>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Nocedal, J. and Wright, S.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Numerical Optimization: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1474609375" w:line="240" w:lineRule="auto"/>
        <w:ind w:left="211.7583465576172" w:right="0" w:firstLine="0"/>
        <w:jc w:val="left"/>
        <w:rPr>
          <w:rFonts w:ascii="Times New Roman" w:cs="Times New Roman" w:eastAsia="Times New Roman" w:hAnsi="Times New Roman"/>
          <w:i w:val="1"/>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Springer Series in Operations Research and Financial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234375" w:line="240" w:lineRule="auto"/>
        <w:ind w:left="207.1031951904297"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Engineering</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Springer, 2006. ISBN 9780387303031.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993896484375" w:line="240" w:lineRule="auto"/>
        <w:ind w:left="17.17315673828125"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805288314819336"/>
          <w:szCs w:val="19.805288314819336"/>
          <w:u w:val="none"/>
          <w:shd w:fill="auto" w:val="clear"/>
          <w:vertAlign w:val="baseline"/>
          <w:rtl w:val="0"/>
        </w:rPr>
        <w:t xml:space="preserve">Peters, J., Buhlmann, P., and Meinshausen, N. Causal infer- </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156494140625" w:line="240" w:lineRule="auto"/>
        <w:ind w:left="218.31443786621094" w:right="0" w:firstLine="0"/>
        <w:jc w:val="left"/>
        <w:rPr>
          <w:rFonts w:ascii="Times New Roman" w:cs="Times New Roman" w:eastAsia="Times New Roman" w:hAnsi="Times New Roman"/>
          <w:i w:val="0"/>
          <w:smallCaps w:val="0"/>
          <w:strike w:val="0"/>
          <w:color w:val="000000"/>
          <w:sz w:val="20.024578094482422"/>
          <w:szCs w:val="20.0245780944824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024578094482422"/>
          <w:szCs w:val="20.024578094482422"/>
          <w:u w:val="none"/>
          <w:shd w:fill="auto" w:val="clear"/>
          <w:vertAlign w:val="baseline"/>
          <w:rtl w:val="0"/>
        </w:rPr>
        <w:t xml:space="preserve">ence using invariant prediction: identification and confi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276123046875" w:line="240" w:lineRule="auto"/>
        <w:ind w:left="218.66310119628906"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dence intervals. </w:t>
      </w:r>
      <w:r w:rsidDel="00000000" w:rsidR="00000000" w:rsidRPr="00000000">
        <w:rPr>
          <w:rFonts w:ascii="Times New Roman" w:cs="Times New Roman" w:eastAsia="Times New Roman" w:hAnsi="Times New Roman"/>
          <w:i w:val="1"/>
          <w:smallCaps w:val="0"/>
          <w:strike w:val="0"/>
          <w:color w:val="000000"/>
          <w:sz w:val="19.925199508666992"/>
          <w:szCs w:val="19.925199508666992"/>
          <w:u w:val="none"/>
          <w:shd w:fill="auto" w:val="clear"/>
          <w:vertAlign w:val="baseline"/>
          <w:rtl w:val="0"/>
        </w:rPr>
        <w:t xml:space="preserve">Statistics</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78(5):947–1012, 2015.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9898681640625" w:line="240" w:lineRule="auto"/>
        <w:ind w:left="22.559280395507812"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Shen, Z., Cui, P., Kuang, K., Li, B., and Chen, P.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9033203125" w:line="240" w:lineRule="auto"/>
        <w:ind w:left="218.9739227294922"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Causally regularized learning with agnostic data selec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96435546875" w:line="240" w:lineRule="auto"/>
        <w:ind w:left="215.9253692626953" w:right="0" w:firstLine="0"/>
        <w:jc w:val="left"/>
        <w:rPr>
          <w:rFonts w:ascii="Times New Roman" w:cs="Times New Roman" w:eastAsia="Times New Roman" w:hAnsi="Times New Roman"/>
          <w:i w:val="1"/>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tion bias. In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Proceedings of the 26th ACM Interna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20654296875" w:line="240" w:lineRule="auto"/>
        <w:ind w:left="220.5597686767578" w:right="0" w:firstLine="0"/>
        <w:jc w:val="left"/>
        <w:rPr>
          <w:rFonts w:ascii="Times New Roman" w:cs="Times New Roman" w:eastAsia="Times New Roman" w:hAnsi="Times New Roman"/>
          <w:i w:val="0"/>
          <w:smallCaps w:val="0"/>
          <w:strike w:val="0"/>
          <w:color w:val="000000"/>
          <w:sz w:val="19.795263290405273"/>
          <w:szCs w:val="19.795263290405273"/>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795263290405273"/>
          <w:szCs w:val="19.795263290405273"/>
          <w:u w:val="none"/>
          <w:shd w:fill="auto" w:val="clear"/>
          <w:vertAlign w:val="baseline"/>
          <w:rtl w:val="0"/>
        </w:rPr>
        <w:t xml:space="preserve">tional Conference on Multimedia</w:t>
      </w:r>
      <w:r w:rsidDel="00000000" w:rsidR="00000000" w:rsidRPr="00000000">
        <w:rPr>
          <w:rFonts w:ascii="Times New Roman" w:cs="Times New Roman" w:eastAsia="Times New Roman" w:hAnsi="Times New Roman"/>
          <w:i w:val="0"/>
          <w:smallCaps w:val="0"/>
          <w:strike w:val="0"/>
          <w:color w:val="000000"/>
          <w:sz w:val="19.795263290405273"/>
          <w:szCs w:val="19.795263290405273"/>
          <w:u w:val="none"/>
          <w:shd w:fill="auto" w:val="clear"/>
          <w:vertAlign w:val="baseline"/>
          <w:rtl w:val="0"/>
        </w:rPr>
        <w:t xml:space="preserve">, MM ’18, pp. 411–419,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09375" w:line="240" w:lineRule="auto"/>
        <w:ind w:left="215.7221221923828"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New York, NY, USA, 2018. Association for Comput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6025390625" w:line="240" w:lineRule="auto"/>
        <w:ind w:left="216.5351104736328"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ing Machinery. ISBN 9781450356657. doi: 10.1145/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84228515625" w:line="240" w:lineRule="auto"/>
        <w:ind w:left="222.02247619628906" w:right="0" w:firstLine="0"/>
        <w:jc w:val="left"/>
        <w:rPr>
          <w:rFonts w:ascii="Times New Roman" w:cs="Times New Roman" w:eastAsia="Times New Roman" w:hAnsi="Times New Roman"/>
          <w:i w:val="0"/>
          <w:smallCaps w:val="0"/>
          <w:strike w:val="0"/>
          <w:color w:val="001473"/>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3240508.3240577. URL </w:t>
      </w: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https://doi.org/10.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20654296875" w:line="240" w:lineRule="auto"/>
        <w:ind w:left="229.818801879882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1473"/>
          <w:sz w:val="19.925199508666992"/>
          <w:szCs w:val="19.925199508666992"/>
          <w:u w:val="none"/>
          <w:shd w:fill="auto" w:val="clear"/>
          <w:vertAlign w:val="baseline"/>
          <w:rtl w:val="0"/>
        </w:rPr>
        <w:t xml:space="preserve">1145/3240508.3240577</w:t>
      </w: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9910888671875" w:line="240" w:lineRule="auto"/>
        <w:ind w:left="22.559280395507812"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Shen, Z., Cui, P., Zhang, T., and Kunag, K. Stable learn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91748046875" w:line="240" w:lineRule="auto"/>
        <w:ind w:left="216.5351104736328" w:right="0" w:firstLine="0"/>
        <w:jc w:val="left"/>
        <w:rPr>
          <w:rFonts w:ascii="Times New Roman" w:cs="Times New Roman" w:eastAsia="Times New Roman" w:hAnsi="Times New Roman"/>
          <w:i w:val="1"/>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ing via sample reweighting. </w:t>
      </w:r>
      <w:r w:rsidDel="00000000" w:rsidR="00000000" w:rsidRPr="00000000">
        <w:rPr>
          <w:rFonts w:ascii="Times New Roman" w:cs="Times New Roman" w:eastAsia="Times New Roman" w:hAnsi="Times New Roman"/>
          <w:i w:val="1"/>
          <w:smallCaps w:val="0"/>
          <w:strike w:val="0"/>
          <w:color w:val="000000"/>
          <w:sz w:val="20.12346649169922"/>
          <w:szCs w:val="20.12346649169922"/>
          <w:u w:val="none"/>
          <w:shd w:fill="auto" w:val="clear"/>
          <w:vertAlign w:val="baseline"/>
          <w:rtl w:val="0"/>
        </w:rPr>
        <w:t xml:space="preserve">Proceedings of the AAAI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550537109375" w:line="240" w:lineRule="auto"/>
        <w:ind w:left="220.0774383544922" w:right="0" w:firstLine="0"/>
        <w:jc w:val="left"/>
        <w:rPr>
          <w:rFonts w:ascii="Times New Roman" w:cs="Times New Roman" w:eastAsia="Times New Roman" w:hAnsi="Times New Roman"/>
          <w:i w:val="0"/>
          <w:smallCaps w:val="0"/>
          <w:strike w:val="0"/>
          <w:color w:val="000000"/>
          <w:sz w:val="20.09385108947754"/>
          <w:szCs w:val="20.09385108947754"/>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20.09385108947754"/>
          <w:szCs w:val="20.09385108947754"/>
          <w:u w:val="none"/>
          <w:shd w:fill="auto" w:val="clear"/>
          <w:vertAlign w:val="baseline"/>
          <w:rtl w:val="0"/>
        </w:rPr>
        <w:t xml:space="preserve">Conference on Artificial Intelligence</w:t>
      </w:r>
      <w:r w:rsidDel="00000000" w:rsidR="00000000" w:rsidRPr="00000000">
        <w:rPr>
          <w:rFonts w:ascii="Times New Roman" w:cs="Times New Roman" w:eastAsia="Times New Roman" w:hAnsi="Times New Roman"/>
          <w:i w:val="0"/>
          <w:smallCaps w:val="0"/>
          <w:strike w:val="0"/>
          <w:color w:val="000000"/>
          <w:sz w:val="20.09385108947754"/>
          <w:szCs w:val="20.09385108947754"/>
          <w:u w:val="none"/>
          <w:shd w:fill="auto" w:val="clear"/>
          <w:vertAlign w:val="baseline"/>
          <w:rtl w:val="0"/>
        </w:rPr>
        <w:t xml:space="preserve">, 34(4):5692–5699,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921142578125" w:line="240" w:lineRule="auto"/>
        <w:ind w:left="219.2609405517578"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2020.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0887451171875" w:line="240" w:lineRule="auto"/>
        <w:ind w:left="18.490219116210938" w:right="0" w:firstLine="0"/>
        <w:jc w:val="left"/>
        <w:rPr>
          <w:rFonts w:ascii="Times New Roman" w:cs="Times New Roman" w:eastAsia="Times New Roman" w:hAnsi="Times New Roman"/>
          <w:i w:val="1"/>
          <w:smallCaps w:val="0"/>
          <w:strike w:val="0"/>
          <w:color w:val="000000"/>
          <w:sz w:val="20.113597869873047"/>
          <w:szCs w:val="20.113597869873047"/>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13597869873047"/>
          <w:szCs w:val="20.113597869873047"/>
          <w:u w:val="none"/>
          <w:shd w:fill="auto" w:val="clear"/>
          <w:vertAlign w:val="baseline"/>
          <w:rtl w:val="0"/>
        </w:rPr>
        <w:t xml:space="preserve">Yang, Q. and Pan, S. A survey on transfer learning. </w:t>
      </w:r>
      <w:r w:rsidDel="00000000" w:rsidR="00000000" w:rsidRPr="00000000">
        <w:rPr>
          <w:rFonts w:ascii="Times New Roman" w:cs="Times New Roman" w:eastAsia="Times New Roman" w:hAnsi="Times New Roman"/>
          <w:i w:val="1"/>
          <w:smallCaps w:val="0"/>
          <w:strike w:val="0"/>
          <w:color w:val="000000"/>
          <w:sz w:val="20.113597869873047"/>
          <w:szCs w:val="20.113597869873047"/>
          <w:u w:val="none"/>
          <w:shd w:fill="auto" w:val="clear"/>
          <w:vertAlign w:val="baseline"/>
          <w:rtl w:val="0"/>
        </w:rPr>
        <w:t xml:space="preserve">IEEE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58544921875" w:line="240" w:lineRule="auto"/>
        <w:ind w:left="213.67942810058594" w:right="0" w:firstLine="0"/>
        <w:jc w:val="left"/>
        <w:rPr>
          <w:rFonts w:ascii="Times New Roman" w:cs="Times New Roman" w:eastAsia="Times New Roman" w:hAnsi="Times New Roman"/>
          <w:i w:val="0"/>
          <w:smallCaps w:val="0"/>
          <w:strike w:val="0"/>
          <w:color w:val="000000"/>
          <w:sz w:val="19.755109786987305"/>
          <w:szCs w:val="19.755109786987305"/>
          <w:u w:val="none"/>
          <w:shd w:fill="auto" w:val="clear"/>
          <w:vertAlign w:val="baseline"/>
        </w:rPr>
      </w:pPr>
      <w:r w:rsidDel="00000000" w:rsidR="00000000" w:rsidRPr="00000000">
        <w:rPr>
          <w:rFonts w:ascii="Times New Roman" w:cs="Times New Roman" w:eastAsia="Times New Roman" w:hAnsi="Times New Roman"/>
          <w:i w:val="1"/>
          <w:smallCaps w:val="0"/>
          <w:strike w:val="0"/>
          <w:color w:val="000000"/>
          <w:sz w:val="19.755109786987305"/>
          <w:szCs w:val="19.755109786987305"/>
          <w:u w:val="none"/>
          <w:shd w:fill="auto" w:val="clear"/>
          <w:vertAlign w:val="baseline"/>
          <w:rtl w:val="0"/>
        </w:rPr>
        <w:t xml:space="preserve">Transactions on Knowledge &amp; Data Engineering</w:t>
      </w:r>
      <w:r w:rsidDel="00000000" w:rsidR="00000000" w:rsidRPr="00000000">
        <w:rPr>
          <w:rFonts w:ascii="Times New Roman" w:cs="Times New Roman" w:eastAsia="Times New Roman" w:hAnsi="Times New Roman"/>
          <w:i w:val="0"/>
          <w:smallCaps w:val="0"/>
          <w:strike w:val="0"/>
          <w:color w:val="000000"/>
          <w:sz w:val="19.755109786987305"/>
          <w:szCs w:val="19.755109786987305"/>
          <w:u w:val="none"/>
          <w:shd w:fill="auto" w:val="clear"/>
          <w:vertAlign w:val="baseline"/>
          <w:rtl w:val="0"/>
        </w:rPr>
        <w:t xml:space="preserve">, 22(10):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10595703125" w:line="240" w:lineRule="auto"/>
        <w:ind w:left="220.9026336669922" w:right="0" w:firstLine="0"/>
        <w:jc w:val="left"/>
        <w:rPr>
          <w:rFonts w:ascii="Times New Roman" w:cs="Times New Roman" w:eastAsia="Times New Roman" w:hAnsi="Times New Roman"/>
          <w:i w:val="0"/>
          <w:smallCaps w:val="0"/>
          <w:strike w:val="0"/>
          <w:color w:val="000000"/>
          <w:sz w:val="20.12346649169922"/>
          <w:szCs w:val="20.123466491699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12346649169922"/>
          <w:szCs w:val="20.12346649169922"/>
          <w:u w:val="none"/>
          <w:shd w:fill="auto" w:val="clear"/>
          <w:vertAlign w:val="baseline"/>
          <w:rtl w:val="0"/>
        </w:rPr>
        <w:t xml:space="preserve">1345–1359, oct 2010. ISSN 1558-2191. doi: 10.1109/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20654296875" w:line="240" w:lineRule="auto"/>
        <w:ind w:left="210.49049377441406" w:right="0" w:firstLine="0"/>
        <w:jc w:val="left"/>
        <w:rPr>
          <w:rFonts w:ascii="Times New Roman" w:cs="Times New Roman" w:eastAsia="Times New Roman" w:hAnsi="Times New Roman"/>
          <w:i w:val="0"/>
          <w:smallCaps w:val="0"/>
          <w:strike w:val="0"/>
          <w:color w:val="000000"/>
          <w:sz w:val="19.925199508666992"/>
          <w:szCs w:val="19.92519950866699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19.925199508666992"/>
          <w:szCs w:val="19.925199508666992"/>
          <w:u w:val="none"/>
          <w:shd w:fill="auto" w:val="clear"/>
          <w:vertAlign w:val="baseline"/>
          <w:rtl w:val="0"/>
        </w:rPr>
        <w:t xml:space="preserve">TKDE.2009.191.</w:t>
      </w:r>
    </w:p>
    <w:sectPr>
      <w:type w:val="continuous"/>
      <w:pgSz w:h="15840" w:w="12240" w:orient="portrait"/>
      <w:pgMar w:bottom="1538.7800598144531" w:top="902.852783203125" w:left="1094.7766876220703" w:right="340.90576171875" w:header="0" w:footer="720"/>
      <w:cols w:equalWidth="0" w:num="1">
        <w:col w:space="0" w:w="10804.3175506591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8" Type="http://schemas.openxmlformats.org/officeDocument/2006/relationships/image" Target="media/image10.png"/><Relationship Id="rId18"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image" Target="media/image3.png"/><Relationship Id="rId7" Type="http://schemas.openxmlformats.org/officeDocument/2006/relationships/image" Target="media/image9.png"/><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2.png"/><Relationship Id="rId11" Type="http://schemas.openxmlformats.org/officeDocument/2006/relationships/image" Target="media/image6.png"/><Relationship Id="rId1" Type="http://schemas.openxmlformats.org/officeDocument/2006/relationships/theme" Target="theme/theme1.xml"/><Relationship Id="rId6" Type="http://schemas.openxmlformats.org/officeDocument/2006/relationships/image" Target="media/image11.png"/><Relationship Id="rId15"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F929E8D8F9C248A67BA6C62E2A0AB5" ma:contentTypeVersion="13" ma:contentTypeDescription="Create a new document." ma:contentTypeScope="" ma:versionID="87784b368f40a2b1fd25c8686646045b">
  <xsd:schema xmlns:xsd="http://www.w3.org/2001/XMLSchema" xmlns:xs="http://www.w3.org/2001/XMLSchema" xmlns:p="http://schemas.microsoft.com/office/2006/metadata/properties" xmlns:ns2="c56ceb20-bdb2-4a98-8f73-13d2bdad91d8" xmlns:ns3="5a3676ca-3bec-484f-9e08-b005f199fbc4" targetNamespace="http://schemas.microsoft.com/office/2006/metadata/properties" ma:root="true" ma:fieldsID="23a14c6f418ea49d902411392885c88b" ns2:_="" ns3:_="">
    <xsd:import namespace="c56ceb20-bdb2-4a98-8f73-13d2bdad91d8"/>
    <xsd:import namespace="5a3676ca-3bec-484f-9e08-b005f199fb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ceb20-bdb2-4a98-8f73-13d2bdad9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676ca-3bec-484f-9e08-b005f199fb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7AEA33-A9CB-4803-BED1-540D3C43FA29}"/>
</file>

<file path=customXml/itemProps2.xml><?xml version="1.0" encoding="utf-8"?>
<ds:datastoreItem xmlns:ds="http://schemas.openxmlformats.org/officeDocument/2006/customXml" ds:itemID="{40ACDC61-8866-49C5-B07A-B9E8E137B04C}"/>
</file>

<file path=customXml/itemProps3.xml><?xml version="1.0" encoding="utf-8"?>
<ds:datastoreItem xmlns:ds="http://schemas.openxmlformats.org/officeDocument/2006/customXml" ds:itemID="{14D0A8C6-EB12-4841-9B82-CD231E05C94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0x0101009CF929E8D8F9C248A67BA6C62E2A0AB5</vt:lpwstr>
  </property>
</Properties>
</file>