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0B849" w14:textId="187A90E7" w:rsidR="00DD705A" w:rsidRDefault="00DD705A"/>
    <w:p w14:paraId="3115B33A" w14:textId="4A1F20A9" w:rsidR="00DD705A" w:rsidRDefault="00DD705A">
      <w:r>
        <w:t>Creating Provably Unbiased Machine Learning Models</w:t>
      </w:r>
    </w:p>
    <w:p w14:paraId="2734C152" w14:textId="2DE93D08" w:rsidR="00DD705A" w:rsidRDefault="00DD705A"/>
    <w:p w14:paraId="67D7385E" w14:textId="4F7162E3" w:rsidR="00DD705A" w:rsidRDefault="00DD705A">
      <w:r>
        <w:t xml:space="preserve">By Joseph L. Breeden and Eugenia </w:t>
      </w:r>
      <w:proofErr w:type="spellStart"/>
      <w:r>
        <w:t>Leonova</w:t>
      </w:r>
      <w:proofErr w:type="spellEnd"/>
    </w:p>
    <w:p w14:paraId="28F714BD" w14:textId="29E357ED" w:rsidR="00DD705A" w:rsidRDefault="00DD705A"/>
    <w:p w14:paraId="11B0DA98" w14:textId="4BEB8B69" w:rsidR="00DD705A" w:rsidRDefault="00DD705A"/>
    <w:p w14:paraId="45925161" w14:textId="77777777" w:rsidR="00DD705A" w:rsidRDefault="00DD705A">
      <w:r>
        <w:t>Even when the input data does not explicitly include any measures related to protected class status, machine learning models have demonstrated an ability to develop predictive factors that correlate to such status. Such unintended bias can nevertheless run afoul of legal and regulatory requirements.</w:t>
      </w:r>
    </w:p>
    <w:p w14:paraId="1815EFF1" w14:textId="77777777" w:rsidR="00DD705A" w:rsidRDefault="00DD705A"/>
    <w:p w14:paraId="554CC6C9" w14:textId="2F646AF4" w:rsidR="00DD705A" w:rsidRDefault="00DD705A">
      <w:r>
        <w:t>One can test a model after development to see if it exhibits unintended bias, but we sought a method to develop a model that can be provably unbiased, even in complex nonlinear ways. Considering the pockets of predictability used in machine learning models, measures of linear correlation are clearly inadequate</w:t>
      </w:r>
      <w:r w:rsidR="00D205BB">
        <w:t xml:space="preserve"> to measure such bias</w:t>
      </w:r>
      <w:r>
        <w:t>.</w:t>
      </w:r>
    </w:p>
    <w:p w14:paraId="3E2BBF48" w14:textId="77777777" w:rsidR="00DD705A" w:rsidRDefault="00DD705A"/>
    <w:p w14:paraId="5E9774EE" w14:textId="27C7DF23" w:rsidR="00DD705A" w:rsidRDefault="00DD705A">
      <w:r>
        <w:t xml:space="preserve">We conducted a study starting with Freddie Mac mortgage data, for which we constructed an Age-Period-Cohort model to measure default risk versus age of the account (lifecycle) and versus calendar date (environment). These were used as fixed offsets into the development of an </w:t>
      </w:r>
      <w:proofErr w:type="spellStart"/>
      <w:r>
        <w:t>XGBoost</w:t>
      </w:r>
      <w:proofErr w:type="spellEnd"/>
      <w:r>
        <w:t xml:space="preserve"> origination score using the typical predictive factors from Freddie Mac. This is our “traditional” model.</w:t>
      </w:r>
    </w:p>
    <w:p w14:paraId="52990FBA" w14:textId="77777777" w:rsidR="00DD705A" w:rsidRDefault="00DD705A"/>
    <w:p w14:paraId="26501908" w14:textId="3B6FEFD4" w:rsidR="00DD705A" w:rsidRDefault="00DD705A">
      <w:r>
        <w:t xml:space="preserve">Then we used US Census Bureau data to probabilistically assign demographic attributes to loans based upon the zip codes provided by Freddie Mac. We built a second model that used only demographic factors unsuitable for credit risk scoring, again with lifecycle and environment as fixed inputs to an </w:t>
      </w:r>
      <w:proofErr w:type="spellStart"/>
      <w:r>
        <w:t>XGBoost</w:t>
      </w:r>
      <w:proofErr w:type="spellEnd"/>
      <w:r>
        <w:t xml:space="preserve"> algorithm. This is our “unsuitable” model. We know that unsuitable demographic factors will correlate to credit risk, because such demographic factors correlate to socioeconomic status within the US. Inequalities exist in the US, but can we remove them from the structure upon which credit risk models are developed</w:t>
      </w:r>
      <w:r w:rsidR="00D205BB">
        <w:t>?</w:t>
      </w:r>
    </w:p>
    <w:p w14:paraId="77F6D2C2" w14:textId="53005EA0" w:rsidR="00DD705A" w:rsidRDefault="00DD705A"/>
    <w:p w14:paraId="503B0D98" w14:textId="1D18C27F" w:rsidR="00DD705A" w:rsidRDefault="00DD705A">
      <w:r>
        <w:t xml:space="preserve">To test this idea, we built a third, “unbiased” model. This model creates an </w:t>
      </w:r>
      <w:proofErr w:type="spellStart"/>
      <w:r>
        <w:t>XGBoost</w:t>
      </w:r>
      <w:proofErr w:type="spellEnd"/>
      <w:r>
        <w:t xml:space="preserve"> model of the Freddie Mac inputs, but with the “unsuitable” model as a fixed input. When a model is built with a fixed input, it means that the new model is learning structure residual to the model that provides the fixed input. In this case, the “unbiased” model will be learning the predictable structure that was not captured using just unsuitable factors. The “unbiased” model becomes unbiased out of sample by setting the offset to 0 when creating new predictions. </w:t>
      </w:r>
      <w:r w:rsidR="00D205BB">
        <w:t>By creating</w:t>
      </w:r>
      <w:r>
        <w:t xml:space="preserve"> a model of the residuals of the unsuitable model and then setting the offset to 0, it is as if we were running the model using demographically average characteristics without ever knowing what the demographic average is.</w:t>
      </w:r>
    </w:p>
    <w:p w14:paraId="50A8E246" w14:textId="77777777" w:rsidR="001B4A36" w:rsidRDefault="001B4A36"/>
    <w:p w14:paraId="239A5DD5" w14:textId="4B554797" w:rsidR="00DD705A" w:rsidRDefault="00DD705A">
      <w:r>
        <w:t xml:space="preserve">These three models were tested to demonstrate how much predictability is due to the various structures. The demographic data is statistically assigned, so we cannot be certain how much predictability is removed in the process of becoming provably unbiased, but we compare them nonetheless in order to illustrate the process. </w:t>
      </w:r>
    </w:p>
    <w:sectPr w:rsidR="00DD705A" w:rsidSect="002D6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5A"/>
    <w:rsid w:val="000B2331"/>
    <w:rsid w:val="001B4A36"/>
    <w:rsid w:val="002D6752"/>
    <w:rsid w:val="00372D52"/>
    <w:rsid w:val="003D5355"/>
    <w:rsid w:val="00B81208"/>
    <w:rsid w:val="00B94BEA"/>
    <w:rsid w:val="00CA5138"/>
    <w:rsid w:val="00CD140F"/>
    <w:rsid w:val="00D0049C"/>
    <w:rsid w:val="00D205BB"/>
    <w:rsid w:val="00DD705A"/>
    <w:rsid w:val="00F71FA5"/>
    <w:rsid w:val="00F83964"/>
    <w:rsid w:val="00FD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7CEB81"/>
  <w15:chartTrackingRefBased/>
  <w15:docId w15:val="{534FCC37-86D8-4949-A986-B1C5B57D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05A"/>
    <w:rPr>
      <w:color w:val="0563C1" w:themeColor="hyperlink"/>
      <w:u w:val="single"/>
    </w:rPr>
  </w:style>
  <w:style w:type="character" w:styleId="UnresolvedMention">
    <w:name w:val="Unresolved Mention"/>
    <w:basedOn w:val="DefaultParagraphFont"/>
    <w:uiPriority w:val="99"/>
    <w:semiHidden/>
    <w:unhideWhenUsed/>
    <w:rsid w:val="00DD7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68FD2-90D8-4636-A9AC-48FDCDD6A7FC}"/>
</file>

<file path=customXml/itemProps2.xml><?xml version="1.0" encoding="utf-8"?>
<ds:datastoreItem xmlns:ds="http://schemas.openxmlformats.org/officeDocument/2006/customXml" ds:itemID="{1577DB3D-A56A-4747-96C0-74877DC6A1D5}"/>
</file>

<file path=customXml/itemProps3.xml><?xml version="1.0" encoding="utf-8"?>
<ds:datastoreItem xmlns:ds="http://schemas.openxmlformats.org/officeDocument/2006/customXml" ds:itemID="{65FC1A17-8157-46D1-8BA0-153F8B469FFC}"/>
</file>

<file path=docProps/app.xml><?xml version="1.0" encoding="utf-8"?>
<Properties xmlns="http://schemas.openxmlformats.org/officeDocument/2006/extended-properties" xmlns:vt="http://schemas.openxmlformats.org/officeDocument/2006/docPropsVTypes">
  <Template>Normal.dotm</Template>
  <TotalTime>5</TotalTime>
  <Pages>1</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 Breeden</dc:creator>
  <cp:keywords/>
  <dc:description/>
  <cp:lastModifiedBy>Joseph L Breeden</cp:lastModifiedBy>
  <cp:revision>3</cp:revision>
  <dcterms:created xsi:type="dcterms:W3CDTF">2021-04-17T00:31:00Z</dcterms:created>
  <dcterms:modified xsi:type="dcterms:W3CDTF">2021-04-17T00:36:00Z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